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9AA5F4E" w14:textId="77777777" w:rsidR="00355A44" w:rsidRDefault="00CD7296" w:rsidP="00355A44">
      <w:pPr>
        <w:pStyle w:val="StandardWeb"/>
        <w:ind w:right="-143"/>
        <w:rPr>
          <w:rFonts w:ascii="Arial" w:hAnsi="Arial" w:cs="Arial"/>
          <w:b/>
          <w:color w:val="000000"/>
          <w:sz w:val="72"/>
          <w:szCs w:val="72"/>
          <w:shd w:val="clear" w:color="auto" w:fill="FFFFFF"/>
        </w:rPr>
      </w:pPr>
      <w:r>
        <w:rPr>
          <w:rFonts w:cs="Times New Roman"/>
          <w:b/>
          <w:sz w:val="64"/>
          <w:szCs w:val="64"/>
        </w:rPr>
        <w:br/>
      </w:r>
      <w:r w:rsidR="00442AAC">
        <w:rPr>
          <w:rFonts w:ascii="Arial" w:hAnsi="Arial" w:cs="Arial"/>
          <w:b/>
          <w:color w:val="000000"/>
          <w:sz w:val="72"/>
          <w:szCs w:val="72"/>
          <w:shd w:val="clear" w:color="auto" w:fill="FFFFFF"/>
        </w:rPr>
        <w:t xml:space="preserve">Neue </w:t>
      </w:r>
      <w:r w:rsidR="000C1EF8">
        <w:rPr>
          <w:rFonts w:ascii="Arial" w:hAnsi="Arial" w:cs="Arial"/>
          <w:b/>
          <w:color w:val="000000"/>
          <w:sz w:val="72"/>
          <w:szCs w:val="72"/>
          <w:shd w:val="clear" w:color="auto" w:fill="FFFFFF"/>
        </w:rPr>
        <w:t>Wagner</w:t>
      </w:r>
      <w:r w:rsidR="00F62C48">
        <w:rPr>
          <w:rFonts w:ascii="Arial" w:hAnsi="Arial" w:cs="Arial"/>
          <w:b/>
          <w:color w:val="000000"/>
          <w:sz w:val="72"/>
          <w:szCs w:val="72"/>
          <w:shd w:val="clear" w:color="auto" w:fill="FFFFFF"/>
        </w:rPr>
        <w:t>-Technologie</w:t>
      </w:r>
      <w:r w:rsidR="00442AAC">
        <w:rPr>
          <w:rFonts w:ascii="Arial" w:hAnsi="Arial" w:cs="Arial"/>
          <w:b/>
          <w:color w:val="000000"/>
          <w:sz w:val="72"/>
          <w:szCs w:val="72"/>
          <w:shd w:val="clear" w:color="auto" w:fill="FFFFFF"/>
        </w:rPr>
        <w:t xml:space="preserve"> leistet Beitrag zum Umweltschutz</w:t>
      </w:r>
    </w:p>
    <w:p w14:paraId="58557D7B" w14:textId="6D3AADE6" w:rsidR="001F5CAC" w:rsidRPr="00355A44" w:rsidRDefault="00C86F7D" w:rsidP="00355A44">
      <w:pPr>
        <w:pStyle w:val="StandardWeb"/>
        <w:ind w:right="-143"/>
        <w:rPr>
          <w:rFonts w:ascii="Arial" w:hAnsi="Arial" w:cs="Arial"/>
          <w:b/>
          <w:color w:val="000000"/>
          <w:sz w:val="72"/>
          <w:szCs w:val="72"/>
          <w:shd w:val="clear" w:color="auto" w:fill="FFFFFF"/>
        </w:rPr>
      </w:pPr>
      <w:r>
        <w:rPr>
          <w:rFonts w:ascii="Arial" w:hAnsi="Arial" w:cs="Arial"/>
          <w:color w:val="000000"/>
          <w:sz w:val="32"/>
          <w:szCs w:val="32"/>
          <w:shd w:val="clear" w:color="auto" w:fill="FFFFFF"/>
        </w:rPr>
        <w:t xml:space="preserve">Allgäuer </w:t>
      </w:r>
      <w:r w:rsidR="00913342" w:rsidRPr="00691CF0">
        <w:rPr>
          <w:rFonts w:ascii="Arial" w:hAnsi="Arial" w:cs="Arial"/>
          <w:color w:val="000000"/>
          <w:sz w:val="32"/>
          <w:szCs w:val="32"/>
          <w:shd w:val="clear" w:color="auto" w:fill="FFFFFF"/>
        </w:rPr>
        <w:t>Hersteller von Industrie-Magnettechnik</w:t>
      </w:r>
      <w:r w:rsidR="00442AAC">
        <w:rPr>
          <w:rFonts w:ascii="Arial" w:hAnsi="Arial" w:cs="Arial"/>
          <w:color w:val="000000"/>
          <w:sz w:val="32"/>
          <w:szCs w:val="32"/>
          <w:shd w:val="clear" w:color="auto" w:fill="FFFFFF"/>
        </w:rPr>
        <w:t xml:space="preserve"> </w:t>
      </w:r>
      <w:r w:rsidR="00355A44">
        <w:rPr>
          <w:rFonts w:ascii="Arial" w:hAnsi="Arial" w:cs="Arial"/>
          <w:color w:val="000000"/>
          <w:sz w:val="32"/>
          <w:szCs w:val="32"/>
          <w:shd w:val="clear" w:color="auto" w:fill="FFFFFF"/>
        </w:rPr>
        <w:t xml:space="preserve">bestückt </w:t>
      </w:r>
      <w:r w:rsidR="00442AAC">
        <w:rPr>
          <w:rFonts w:ascii="Arial" w:hAnsi="Arial" w:cs="Arial"/>
          <w:color w:val="000000"/>
          <w:sz w:val="32"/>
          <w:szCs w:val="32"/>
          <w:shd w:val="clear" w:color="auto" w:fill="FFFFFF"/>
        </w:rPr>
        <w:t xml:space="preserve">mobile Zerkleinerungsanlagen </w:t>
      </w:r>
      <w:r w:rsidR="00355A44">
        <w:rPr>
          <w:rFonts w:ascii="Arial" w:hAnsi="Arial" w:cs="Arial"/>
          <w:color w:val="000000"/>
          <w:sz w:val="32"/>
          <w:szCs w:val="32"/>
          <w:shd w:val="clear" w:color="auto" w:fill="FFFFFF"/>
        </w:rPr>
        <w:t>für</w:t>
      </w:r>
      <w:r w:rsidR="00442AAC">
        <w:rPr>
          <w:rFonts w:ascii="Arial" w:hAnsi="Arial" w:cs="Arial"/>
          <w:color w:val="000000"/>
          <w:sz w:val="32"/>
          <w:szCs w:val="32"/>
          <w:shd w:val="clear" w:color="auto" w:fill="FFFFFF"/>
        </w:rPr>
        <w:t xml:space="preserve"> Mülltrennung</w:t>
      </w:r>
      <w:r>
        <w:rPr>
          <w:rFonts w:ascii="Arial" w:hAnsi="Arial" w:cs="Arial"/>
          <w:color w:val="000000"/>
          <w:sz w:val="32"/>
          <w:szCs w:val="32"/>
          <w:shd w:val="clear" w:color="auto" w:fill="FFFFFF"/>
        </w:rPr>
        <w:t xml:space="preserve"> und Altholz-Recycling</w:t>
      </w:r>
      <w:r w:rsidR="001F5CAC" w:rsidRPr="00691CF0">
        <w:rPr>
          <w:rFonts w:ascii="Arial" w:hAnsi="Arial" w:cs="Arial"/>
          <w:color w:val="000000"/>
          <w:sz w:val="32"/>
          <w:szCs w:val="32"/>
          <w:shd w:val="clear" w:color="auto" w:fill="FFFFFF"/>
        </w:rPr>
        <w:t xml:space="preserve"> </w:t>
      </w:r>
      <w:r w:rsidR="00691CF0">
        <w:rPr>
          <w:rFonts w:ascii="Arial" w:hAnsi="Arial" w:cs="Arial"/>
          <w:color w:val="000000"/>
          <w:sz w:val="32"/>
          <w:szCs w:val="32"/>
          <w:shd w:val="clear" w:color="auto" w:fill="FFFFFF"/>
        </w:rPr>
        <w:t xml:space="preserve"> </w:t>
      </w:r>
    </w:p>
    <w:p w14:paraId="0F955A50" w14:textId="3D93EC67" w:rsidR="005D05B0" w:rsidRPr="005D05B0" w:rsidRDefault="001862FF" w:rsidP="005D05B0">
      <w:pPr>
        <w:pStyle w:val="StandardWeb"/>
        <w:spacing w:after="0"/>
        <w:ind w:right="-142"/>
        <w:jc w:val="both"/>
        <w:rPr>
          <w:rFonts w:cs="Times New Roman"/>
          <w:color w:val="000000" w:themeColor="text1"/>
        </w:rPr>
      </w:pPr>
      <w:r>
        <w:rPr>
          <w:rFonts w:ascii="Arial" w:hAnsi="Arial" w:cs="Arial"/>
          <w:color w:val="000000"/>
          <w:sz w:val="32"/>
          <w:szCs w:val="32"/>
          <w:shd w:val="clear" w:color="auto" w:fill="FFFFFF"/>
        </w:rPr>
        <w:br/>
      </w:r>
      <w:r w:rsidR="00B407AB" w:rsidRPr="001F5CAC">
        <w:rPr>
          <w:rFonts w:ascii="Arial" w:hAnsi="Arial" w:cs="Arial"/>
          <w:b/>
          <w:color w:val="000000"/>
          <w:sz w:val="24"/>
          <w:szCs w:val="24"/>
          <w:shd w:val="clear" w:color="auto" w:fill="FFFFFF"/>
        </w:rPr>
        <w:t>Heimertingen (dk).</w:t>
      </w:r>
      <w:r w:rsidR="00732C33">
        <w:rPr>
          <w:rFonts w:ascii="Arial" w:hAnsi="Arial" w:cs="Arial"/>
          <w:color w:val="000000"/>
          <w:sz w:val="24"/>
          <w:szCs w:val="24"/>
          <w:shd w:val="clear" w:color="auto" w:fill="FFFFFF"/>
        </w:rPr>
        <w:t xml:space="preserve"> </w:t>
      </w:r>
      <w:r w:rsidR="005D05B0" w:rsidRPr="005D05B0">
        <w:rPr>
          <w:rFonts w:ascii="Arial" w:hAnsi="Arial" w:cs="Times New Roman"/>
          <w:color w:val="000000" w:themeColor="text1"/>
          <w:sz w:val="24"/>
          <w:szCs w:val="24"/>
        </w:rPr>
        <w:t xml:space="preserve">Mit der Baureihe 0453N bringt Wagner Magnete die neue Generation seiner Neodym-Überbandmagnete auf den Markt. Die in Heimertingen (Allgäu) entwickelte und gebaute Technologie wird in mobilen Zerkleinerungsanlagen wie Schreddern, Mühlen und Brechern eingesetzt und hilft bei der Aufbereitung von Gewerbe- und Sperrmüll sowie beim Altholz-Recycling. Die jetzt dritte Generation der Wagner-Technik kommt einer kompletten Neuentwicklung gleich. Den Prototypen der Technologie für die Müllbeseitigung und den Umweltschutz hatte der international agierende Hersteller von Industrie-Magnettechnik bereits vor 18 Jahren vorgestellt und seither zweimal erfolgreich optimiert. Wagner Magnete (150 Mitarbeiter) stellt 80 Prozent seiner Einzelteile und Baugruppen selbst her und gilt in der Branche seit vielen Jahren als Experte für Speziallösungen und Sonderanfertigungen. Als eines der ersten Unternehmen der Sparte entwickelte das Unternehmen magnetische Technologien, um in der Recyclingindustrie Eisenschrott oder </w:t>
      </w:r>
      <w:r w:rsidR="005D05B0" w:rsidRPr="005D05B0">
        <w:rPr>
          <w:rFonts w:ascii="Arial" w:hAnsi="Arial" w:cs="Times New Roman"/>
          <w:color w:val="000000" w:themeColor="text1"/>
          <w:sz w:val="24"/>
          <w:szCs w:val="24"/>
        </w:rPr>
        <w:br/>
        <w:t>-reste zum Schutz von Mühlen, Brechern oder Hackern effektiver abscheiden zu können.</w:t>
      </w:r>
    </w:p>
    <w:p w14:paraId="6FB6593F" w14:textId="77777777" w:rsidR="005D05B0" w:rsidRPr="005D05B0" w:rsidRDefault="005D05B0" w:rsidP="005D05B0">
      <w:pPr>
        <w:widowControl/>
        <w:suppressAutoHyphens w:val="0"/>
        <w:spacing w:before="100" w:beforeAutospacing="1"/>
        <w:ind w:right="-142"/>
        <w:jc w:val="both"/>
        <w:rPr>
          <w:rFonts w:ascii="Times" w:hAnsi="Times"/>
          <w:color w:val="000000" w:themeColor="text1"/>
        </w:rPr>
      </w:pPr>
      <w:r w:rsidRPr="005D05B0">
        <w:rPr>
          <w:rFonts w:ascii="Times" w:hAnsi="Times"/>
          <w:color w:val="000000" w:themeColor="text1"/>
        </w:rPr>
        <w:t>„</w:t>
      </w:r>
      <w:r w:rsidRPr="005D05B0">
        <w:rPr>
          <w:rFonts w:ascii="Arial" w:hAnsi="Arial"/>
          <w:color w:val="000000" w:themeColor="text1"/>
          <w:sz w:val="24"/>
          <w:szCs w:val="24"/>
        </w:rPr>
        <w:t xml:space="preserve">Die umfassend neu entwickelte Bandscheider-Technik bringt den Betreibern künftig noch mehr Vorteile. Ein besonderer Coup ist uns bei der so genannten Gurt-Zwangsführung gelungen, die wir zum Patent angemeldet haben. Die exakte Gurtführung reduziert die Spannkräfte und führt zu deutlich geringerem Verschleiß an den Lagern gegenüber herkömmlichen Neodym-Magnetscheidern“, sagt Thomas Zrenner, verantwortlicher Wagner-Vertriebsleiter für die Sparten Magnetscheider, Metallsuchgeräte und Wirbelstromscheider. Die erstmals an den Neodym-Überbandmagneten realisierte Gurtführung hat den Vorteil, dass der Gurt auch bei Queranordnung über extrem steil ansteigende Förderbänder zuverlässig in der Spur bleibt. </w:t>
      </w:r>
    </w:p>
    <w:p w14:paraId="418AA9D7" w14:textId="77777777" w:rsidR="005D05B0" w:rsidRPr="005D05B0" w:rsidRDefault="005D05B0" w:rsidP="005D05B0">
      <w:pPr>
        <w:widowControl/>
        <w:suppressAutoHyphens w:val="0"/>
        <w:spacing w:before="100" w:beforeAutospacing="1"/>
        <w:ind w:right="-142"/>
        <w:jc w:val="both"/>
        <w:rPr>
          <w:rFonts w:ascii="Times" w:hAnsi="Times"/>
          <w:color w:val="000000" w:themeColor="text1"/>
        </w:rPr>
      </w:pPr>
    </w:p>
    <w:p w14:paraId="00F1DE74" w14:textId="77777777" w:rsidR="00B21B27" w:rsidRDefault="00B21B27" w:rsidP="005D05B0">
      <w:pPr>
        <w:widowControl/>
        <w:suppressAutoHyphens w:val="0"/>
        <w:spacing w:before="100" w:beforeAutospacing="1"/>
        <w:ind w:right="-142"/>
        <w:jc w:val="both"/>
        <w:rPr>
          <w:rFonts w:ascii="Times" w:hAnsi="Times"/>
          <w:color w:val="000000" w:themeColor="text1"/>
        </w:rPr>
      </w:pPr>
    </w:p>
    <w:p w14:paraId="62C4C989" w14:textId="5604605E" w:rsidR="005D05B0" w:rsidRPr="005D05B0" w:rsidRDefault="005D05B0" w:rsidP="005D05B0">
      <w:pPr>
        <w:widowControl/>
        <w:suppressAutoHyphens w:val="0"/>
        <w:spacing w:before="100" w:beforeAutospacing="1"/>
        <w:ind w:right="-142"/>
        <w:jc w:val="both"/>
        <w:rPr>
          <w:rFonts w:ascii="Times" w:hAnsi="Times"/>
          <w:color w:val="000000" w:themeColor="text1"/>
        </w:rPr>
      </w:pPr>
      <w:r w:rsidRPr="005D05B0">
        <w:rPr>
          <w:rFonts w:ascii="Arial" w:hAnsi="Arial"/>
          <w:color w:val="000000" w:themeColor="text1"/>
          <w:sz w:val="24"/>
          <w:szCs w:val="24"/>
        </w:rPr>
        <w:t xml:space="preserve">„Dank der neuen Technik müssen etwa die Gurte zur Einstellung des Geradeauslaufs nicht mehr einseitig gespannt werden, was Gurte und vor allem die Rollenlager sehr entlastet“, so Zrenner. Zwei Gurtspannungsanzeigen an der Spannrolle stellen sicher, dass der Austragsgurt nur so stark wie gerade erforderlich gespannt wird. </w:t>
      </w:r>
    </w:p>
    <w:p w14:paraId="32747E83" w14:textId="77777777" w:rsidR="005D05B0" w:rsidRPr="005D05B0" w:rsidRDefault="005D05B0" w:rsidP="005D05B0">
      <w:pPr>
        <w:widowControl/>
        <w:suppressAutoHyphens w:val="0"/>
        <w:spacing w:before="102" w:after="119"/>
        <w:ind w:right="-142"/>
        <w:jc w:val="both"/>
        <w:rPr>
          <w:rFonts w:ascii="Times" w:hAnsi="Times"/>
          <w:color w:val="000000" w:themeColor="text1"/>
        </w:rPr>
      </w:pPr>
      <w:r w:rsidRPr="005D05B0">
        <w:rPr>
          <w:rFonts w:ascii="Arial" w:hAnsi="Arial"/>
          <w:color w:val="000000" w:themeColor="text1"/>
          <w:sz w:val="24"/>
          <w:szCs w:val="24"/>
        </w:rPr>
        <w:t xml:space="preserve">Größere Verfügbarkeit und geringere Stillstandskosten der Maschinen sind weitere Vorteile des neuesten Vorzeigeprodukts aus dem Unternehmen Wagner, das die Baureihe 0453N parallel zum Model 0452N anbieten wird. Die Technologie reduziert zudem die Wartungszeiten, die Staub, Niederschläge und starke Maschinenvibrationen an Magnetscheidern in mobilen Zerkleinerungsanlagen verursachen: Die Holm-Enden des Magnetscheiders sind jetzt abnehmbar, sodass die Rollen ohne Demontage des Austragsgurtes schnell ausgebaut oder gewechselt werden können. Die neuartige Gestaltung des Edelstahlgehäuses und der unmagnetischen Abdeckungen bilden eine labyrinthartige Kapselung gegen Schmutz und Staub und schützen zugleich das optimierte Magnetsystem. </w:t>
      </w:r>
    </w:p>
    <w:p w14:paraId="3A263717" w14:textId="77777777" w:rsidR="005D05B0" w:rsidRPr="005D05B0" w:rsidRDefault="005D05B0" w:rsidP="005D05B0">
      <w:pPr>
        <w:widowControl/>
        <w:suppressAutoHyphens w:val="0"/>
        <w:spacing w:before="102" w:after="119"/>
        <w:ind w:right="-142"/>
        <w:jc w:val="both"/>
        <w:rPr>
          <w:rFonts w:ascii="Times" w:hAnsi="Times"/>
          <w:color w:val="000000" w:themeColor="text1"/>
        </w:rPr>
      </w:pPr>
      <w:r w:rsidRPr="005D05B0">
        <w:rPr>
          <w:rFonts w:ascii="Arial" w:hAnsi="Arial"/>
          <w:color w:val="000000" w:themeColor="text1"/>
          <w:sz w:val="24"/>
          <w:szCs w:val="24"/>
        </w:rPr>
        <w:t xml:space="preserve">Das kompakte und gekapselte Edelstahlgehäuse sowie die komplett unmagnetisch ausgeführten Rollen sind seit jeher die wichtigsten Merkmale des Bandscheiders. „Nun sind die Lager der Spannrolle noch besser gekapselt. Zudem haben wir sie in das Rolleninnere verlegt. Auswirkungen auf die Wartung hat das nicht – die Lager sind weiterhin von außen leicht zugänglich nachschmierbar“, sagt Thomas Zrenner. </w:t>
      </w:r>
    </w:p>
    <w:p w14:paraId="671C3C7A" w14:textId="77777777" w:rsidR="005D05B0" w:rsidRPr="005D05B0" w:rsidRDefault="005D05B0" w:rsidP="005D05B0">
      <w:pPr>
        <w:widowControl/>
        <w:suppressAutoHyphens w:val="0"/>
        <w:spacing w:before="102" w:after="119"/>
        <w:ind w:right="-142"/>
        <w:jc w:val="both"/>
        <w:rPr>
          <w:rFonts w:ascii="Times" w:hAnsi="Times"/>
          <w:color w:val="000000" w:themeColor="text1"/>
        </w:rPr>
      </w:pPr>
      <w:r w:rsidRPr="005D05B0">
        <w:rPr>
          <w:rFonts w:ascii="Arial" w:hAnsi="Arial"/>
          <w:color w:val="000000" w:themeColor="text1"/>
          <w:sz w:val="24"/>
          <w:szCs w:val="24"/>
        </w:rPr>
        <w:t>Zusätzlich angebrachte magnetische Austragszonen verlängern das aktive Magnetfeld über die Aufhängungspunkte hinaus und sorgen so für einen sicheren Eisenabwurf. „Das Magnetsystem wurde zudem in der Tiefenwirkung weiter verbessert, die Reibkräfte auf der Gurtoberfläche reduziert. Zusammen mit dem verstärkten Austragsgurt sorgt dies für deutlich längere Standzeiten.“</w:t>
      </w:r>
    </w:p>
    <w:p w14:paraId="57A49D61" w14:textId="7C637BE7" w:rsidR="00732C33" w:rsidRPr="00732C33" w:rsidRDefault="00732C33" w:rsidP="005D05B0">
      <w:pPr>
        <w:ind w:right="-143"/>
        <w:jc w:val="both"/>
        <w:rPr>
          <w:rFonts w:ascii="Arial" w:hAnsi="Arial" w:cs="Arial"/>
          <w:color w:val="000000"/>
          <w:sz w:val="24"/>
          <w:szCs w:val="24"/>
          <w:shd w:val="clear" w:color="auto" w:fill="FFFFFF"/>
        </w:rPr>
      </w:pPr>
    </w:p>
    <w:p w14:paraId="613678F7" w14:textId="77777777" w:rsidR="00732C33" w:rsidRPr="009E0C55" w:rsidRDefault="00732C33" w:rsidP="009E0C55">
      <w:pPr>
        <w:ind w:right="-143"/>
        <w:jc w:val="both"/>
        <w:rPr>
          <w:rFonts w:ascii="Arial" w:hAnsi="Arial"/>
          <w:b/>
          <w:sz w:val="24"/>
          <w:szCs w:val="24"/>
          <w:shd w:val="clear" w:color="auto" w:fill="FFFFFF"/>
        </w:rPr>
      </w:pPr>
      <w:r w:rsidRPr="009E0C55">
        <w:rPr>
          <w:rFonts w:ascii="Arial" w:hAnsi="Arial"/>
          <w:b/>
          <w:sz w:val="24"/>
          <w:szCs w:val="24"/>
          <w:shd w:val="clear" w:color="auto" w:fill="FFFFFF"/>
        </w:rPr>
        <w:t xml:space="preserve">Über die Wagner Magnete GmbH </w:t>
      </w:r>
    </w:p>
    <w:p w14:paraId="4101A56D" w14:textId="756D7F70" w:rsidR="00A47535" w:rsidRDefault="00732C33" w:rsidP="009E0C55">
      <w:pPr>
        <w:ind w:right="-143"/>
        <w:jc w:val="both"/>
        <w:rPr>
          <w:rFonts w:ascii="Arial" w:hAnsi="Arial"/>
          <w:sz w:val="24"/>
          <w:szCs w:val="24"/>
          <w:shd w:val="clear" w:color="auto" w:fill="FFFFFF"/>
        </w:rPr>
      </w:pPr>
      <w:r w:rsidRPr="009E0C55">
        <w:rPr>
          <w:rFonts w:ascii="Arial" w:hAnsi="Arial"/>
          <w:sz w:val="24"/>
          <w:szCs w:val="24"/>
          <w:shd w:val="clear" w:color="auto" w:fill="FFFFFF"/>
        </w:rPr>
        <w:t xml:space="preserve">Die von Unternehmensgründer Georg Wagner 1935 begründete und von Sohn Gerhard Wagner ab 1971 hochgehaltene Firmenphilosophie bleibt auch in der dritten Generation unter der Geschäftsleitung von Wolfgang Wagner unverändert – Kreativität, Kompetenz und Einfallsreichtum machten Wagner zu einem der bekanntesten Hersteller von Industrie-Magnettechnik. Im Unternehmensbereich Spanntechnik baut Wagner unterschiedlichste Spannmagnete für spanabhebende Werkzeugmaschinen und </w:t>
      </w:r>
      <w:r w:rsidR="00514C29">
        <w:rPr>
          <w:rFonts w:ascii="Arial" w:hAnsi="Arial"/>
          <w:sz w:val="24"/>
          <w:szCs w:val="24"/>
          <w:shd w:val="clear" w:color="auto" w:fill="FFFFFF"/>
        </w:rPr>
        <w:t>ist</w:t>
      </w:r>
      <w:r w:rsidRPr="009E0C55">
        <w:rPr>
          <w:rFonts w:ascii="Arial" w:hAnsi="Arial"/>
          <w:sz w:val="24"/>
          <w:szCs w:val="24"/>
          <w:shd w:val="clear" w:color="auto" w:fill="FFFFFF"/>
        </w:rPr>
        <w:t xml:space="preserve"> auf das Entmagnetisieren von Werkstücken spezialisiert. Die Magnetscheider-Technologie umfasst die klassischen Überband-, Aushebe- und Trommelmagnete sowie Magnetbandrollen, Metalldetektoren und die erfolgreichen Wirbelstromscheider.    </w:t>
      </w:r>
    </w:p>
    <w:p w14:paraId="597468C1" w14:textId="77777777" w:rsidR="00707E62" w:rsidRPr="009E0C55" w:rsidRDefault="00707E62" w:rsidP="009E0C55">
      <w:pPr>
        <w:ind w:right="-143"/>
        <w:jc w:val="both"/>
        <w:rPr>
          <w:rFonts w:ascii="Arial" w:hAnsi="Arial"/>
          <w:sz w:val="24"/>
          <w:szCs w:val="24"/>
          <w:shd w:val="clear" w:color="auto" w:fill="FFFFFF"/>
        </w:rPr>
      </w:pPr>
    </w:p>
    <w:p w14:paraId="5DD50A1B" w14:textId="77777777" w:rsidR="00497296" w:rsidRDefault="00497296" w:rsidP="00497296">
      <w:pPr>
        <w:ind w:right="-143"/>
        <w:jc w:val="both"/>
        <w:rPr>
          <w:rFonts w:ascii="Arial" w:hAnsi="Arial"/>
          <w:sz w:val="24"/>
          <w:szCs w:val="24"/>
          <w:shd w:val="clear" w:color="auto" w:fill="FFFFFF"/>
        </w:rPr>
      </w:pPr>
    </w:p>
    <w:p w14:paraId="50F18C71" w14:textId="77777777" w:rsidR="00497296" w:rsidRDefault="00497296" w:rsidP="00497296">
      <w:pPr>
        <w:ind w:right="-143"/>
        <w:jc w:val="both"/>
        <w:rPr>
          <w:rFonts w:ascii="Arial" w:hAnsi="Arial"/>
          <w:sz w:val="24"/>
          <w:szCs w:val="24"/>
          <w:shd w:val="clear" w:color="auto" w:fill="FFFFFF"/>
        </w:rPr>
      </w:pPr>
    </w:p>
    <w:p w14:paraId="5DA5B4B3" w14:textId="77777777" w:rsidR="00497296" w:rsidRDefault="00497296" w:rsidP="00497296">
      <w:pPr>
        <w:ind w:right="-143"/>
        <w:jc w:val="both"/>
        <w:rPr>
          <w:rFonts w:ascii="Arial" w:hAnsi="Arial"/>
          <w:sz w:val="24"/>
          <w:szCs w:val="24"/>
          <w:shd w:val="clear" w:color="auto" w:fill="FFFFFF"/>
        </w:rPr>
      </w:pPr>
    </w:p>
    <w:p w14:paraId="42A10CBE" w14:textId="59EFB59F" w:rsidR="001A3559" w:rsidRDefault="00F22036" w:rsidP="00497296">
      <w:pPr>
        <w:ind w:right="-143"/>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lastRenderedPageBreak/>
        <w:br/>
      </w:r>
      <w:r w:rsidR="00B21B27">
        <w:rPr>
          <w:rFonts w:ascii="Arial" w:hAnsi="Arial" w:cs="Arial"/>
          <w:color w:val="000000"/>
          <w:sz w:val="24"/>
          <w:szCs w:val="24"/>
          <w:shd w:val="clear" w:color="auto" w:fill="FFFFFF"/>
        </w:rPr>
        <w:br/>
      </w:r>
      <w:bookmarkStart w:id="0" w:name="_GoBack"/>
      <w:bookmarkEnd w:id="0"/>
      <w:r w:rsidR="00732C33" w:rsidRPr="00732C33">
        <w:rPr>
          <w:rFonts w:ascii="Arial" w:hAnsi="Arial" w:cs="Arial"/>
          <w:color w:val="000000"/>
          <w:sz w:val="24"/>
          <w:szCs w:val="24"/>
          <w:shd w:val="clear" w:color="auto" w:fill="FFFFFF"/>
        </w:rPr>
        <w:t xml:space="preserve">Mit der Produktion von verschiedenen Schwenkvorrichtungen, Kombinationen von Aufspannmagneten oder Geräten zur Entmagnetisierung setzte das Unternehmen bereits in den ersten Jahren nach der Firmengründung 1935 Maßstäbe in der Magnet-Spanntechnik und machte sich zusehends in der Werkzeugmaschinen-Industrie einen Namen. </w:t>
      </w:r>
    </w:p>
    <w:p w14:paraId="456EC8AC" w14:textId="77777777" w:rsidR="001A3559" w:rsidRDefault="001A3559" w:rsidP="00497296">
      <w:pPr>
        <w:ind w:right="-143"/>
        <w:jc w:val="both"/>
        <w:rPr>
          <w:rFonts w:ascii="Arial" w:hAnsi="Arial" w:cs="Arial"/>
          <w:color w:val="000000"/>
          <w:sz w:val="24"/>
          <w:szCs w:val="24"/>
          <w:shd w:val="clear" w:color="auto" w:fill="FFFFFF"/>
        </w:rPr>
      </w:pPr>
    </w:p>
    <w:p w14:paraId="0B56CB5C" w14:textId="77777777" w:rsidR="001A7A6F" w:rsidRDefault="00732C33" w:rsidP="00497296">
      <w:pPr>
        <w:ind w:right="-143"/>
        <w:jc w:val="both"/>
        <w:rPr>
          <w:rFonts w:ascii="Arial" w:hAnsi="Arial" w:cs="Arial"/>
          <w:color w:val="000000"/>
          <w:sz w:val="24"/>
          <w:szCs w:val="24"/>
          <w:shd w:val="clear" w:color="auto" w:fill="FFFFFF"/>
        </w:rPr>
      </w:pPr>
      <w:r w:rsidRPr="00732C33">
        <w:rPr>
          <w:rFonts w:ascii="Arial" w:hAnsi="Arial" w:cs="Arial"/>
          <w:color w:val="000000"/>
          <w:sz w:val="24"/>
          <w:szCs w:val="24"/>
          <w:shd w:val="clear" w:color="auto" w:fill="FFFFFF"/>
        </w:rPr>
        <w:t xml:space="preserve">Bald kamen Produktgruppen auf dem Gebiet der Eisenausscheidung aus Schüttgütern hinzu. Wagner baute rotierende Magnettrommeln und -bandrollen mit selbsttätiger Eisenabgabe, 1953 seinen ersten Überband-Magnetscheider. 1985 kaufte die Wagner KG die gesamte Palette der Spanntechnik eines Konkurrenten auf, erweiterte Produktionsstätten und schaffte neue Arbeitsplätze. </w:t>
      </w:r>
    </w:p>
    <w:p w14:paraId="548ADD96" w14:textId="77777777" w:rsidR="001A7A6F" w:rsidRDefault="001A7A6F" w:rsidP="00497296">
      <w:pPr>
        <w:ind w:right="-143"/>
        <w:jc w:val="both"/>
        <w:rPr>
          <w:rFonts w:ascii="Arial" w:hAnsi="Arial" w:cs="Arial"/>
          <w:color w:val="000000"/>
          <w:sz w:val="24"/>
          <w:szCs w:val="24"/>
          <w:shd w:val="clear" w:color="auto" w:fill="FFFFFF"/>
        </w:rPr>
      </w:pPr>
    </w:p>
    <w:p w14:paraId="453123D1" w14:textId="1BC44B56" w:rsidR="001A3559" w:rsidRDefault="00732C33" w:rsidP="00497296">
      <w:pPr>
        <w:ind w:right="-143"/>
        <w:jc w:val="both"/>
        <w:rPr>
          <w:rFonts w:ascii="Arial" w:hAnsi="Arial" w:cs="Arial"/>
          <w:color w:val="000000"/>
          <w:sz w:val="24"/>
          <w:szCs w:val="24"/>
          <w:shd w:val="clear" w:color="auto" w:fill="FFFFFF"/>
        </w:rPr>
      </w:pPr>
      <w:r w:rsidRPr="00732C33">
        <w:rPr>
          <w:rFonts w:ascii="Arial" w:hAnsi="Arial" w:cs="Arial"/>
          <w:color w:val="000000"/>
          <w:sz w:val="24"/>
          <w:szCs w:val="24"/>
          <w:shd w:val="clear" w:color="auto" w:fill="FFFFFF"/>
        </w:rPr>
        <w:t xml:space="preserve">In der Folge präsentierte das Unternehmen einen der weltweit ersten Nichteisen-Abscheider und begann mit der Produktion von Metallsuchgeräten, die in den vergangenen Jahren erfolgreich in Zementanlagen und Kohlekraftwerken für internationale Großbaustellen zum Einsatz kamen – unter anderem in Dubai, China und  Indien. </w:t>
      </w:r>
    </w:p>
    <w:p w14:paraId="461551B0" w14:textId="77777777" w:rsidR="001A3559" w:rsidRDefault="001A3559" w:rsidP="00497296">
      <w:pPr>
        <w:ind w:right="-143"/>
        <w:jc w:val="both"/>
        <w:rPr>
          <w:rFonts w:ascii="Arial" w:hAnsi="Arial" w:cs="Arial"/>
          <w:color w:val="000000"/>
          <w:sz w:val="24"/>
          <w:szCs w:val="24"/>
          <w:shd w:val="clear" w:color="auto" w:fill="FFFFFF"/>
        </w:rPr>
      </w:pPr>
    </w:p>
    <w:p w14:paraId="7C6EDADE" w14:textId="540141BA" w:rsidR="00732C33" w:rsidRPr="00497296" w:rsidRDefault="00732C33" w:rsidP="00497296">
      <w:pPr>
        <w:ind w:right="-143"/>
        <w:jc w:val="both"/>
        <w:rPr>
          <w:rFonts w:ascii="Arial" w:hAnsi="Arial"/>
          <w:sz w:val="24"/>
          <w:szCs w:val="24"/>
          <w:shd w:val="clear" w:color="auto" w:fill="FFFFFF"/>
        </w:rPr>
      </w:pPr>
      <w:r w:rsidRPr="00732C33">
        <w:rPr>
          <w:rFonts w:ascii="Arial" w:hAnsi="Arial" w:cs="Arial"/>
          <w:color w:val="000000"/>
          <w:sz w:val="24"/>
          <w:szCs w:val="24"/>
          <w:shd w:val="clear" w:color="auto" w:fill="FFFFFF"/>
        </w:rPr>
        <w:t xml:space="preserve">Die bisherigen Investitionen in die Weiterentwicklung der Wirbelstromscheider-Technologie zahlten sich ebenfalls aus – Wagner Magnete ist führend in der Entwicklung und Fertigung von Wirbelstromscheidern mit hochpräzisen, schnelldrehenden Magnetrotoren.   </w:t>
      </w:r>
    </w:p>
    <w:p w14:paraId="511FF9BE" w14:textId="086B93DE" w:rsidR="00B407AB" w:rsidRPr="00B407AB" w:rsidRDefault="00B407AB" w:rsidP="00732C33">
      <w:pPr>
        <w:pStyle w:val="StandardWeb"/>
        <w:tabs>
          <w:tab w:val="left" w:pos="9638"/>
        </w:tabs>
        <w:ind w:right="-1"/>
        <w:jc w:val="both"/>
        <w:rPr>
          <w:rFonts w:ascii="Arial" w:hAnsi="Arial" w:cs="Arial"/>
          <w:color w:val="000000"/>
          <w:sz w:val="24"/>
          <w:szCs w:val="24"/>
          <w:shd w:val="clear" w:color="auto" w:fill="FFFFFF"/>
        </w:rPr>
      </w:pPr>
      <w:r w:rsidRPr="00B407AB">
        <w:rPr>
          <w:rFonts w:ascii="Arial" w:hAnsi="Arial" w:cs="Arial"/>
          <w:color w:val="000000"/>
          <w:sz w:val="24"/>
          <w:szCs w:val="24"/>
          <w:shd w:val="clear" w:color="auto" w:fill="FFFFFF"/>
        </w:rPr>
        <w:t xml:space="preserve"> </w:t>
      </w:r>
      <w:r w:rsidR="00732C33">
        <w:rPr>
          <w:rFonts w:ascii="Arial" w:hAnsi="Arial" w:cs="Arial"/>
          <w:color w:val="000000"/>
          <w:sz w:val="24"/>
          <w:szCs w:val="24"/>
          <w:shd w:val="clear" w:color="auto" w:fill="FFFFFF"/>
        </w:rPr>
        <w:t xml:space="preserve"> </w:t>
      </w:r>
    </w:p>
    <w:p w14:paraId="330F2FA2" w14:textId="77777777" w:rsidR="00B407AB" w:rsidRPr="003734A4" w:rsidRDefault="00B407AB" w:rsidP="003734A4">
      <w:pPr>
        <w:rPr>
          <w:rFonts w:ascii="Arial" w:hAnsi="Arial"/>
          <w:b/>
          <w:sz w:val="24"/>
          <w:szCs w:val="24"/>
          <w:shd w:val="clear" w:color="auto" w:fill="FFFFFF"/>
        </w:rPr>
      </w:pPr>
      <w:r w:rsidRPr="003734A4">
        <w:rPr>
          <w:rFonts w:ascii="Arial" w:hAnsi="Arial"/>
          <w:b/>
          <w:sz w:val="24"/>
          <w:szCs w:val="24"/>
          <w:shd w:val="clear" w:color="auto" w:fill="FFFFFF"/>
        </w:rPr>
        <w:t xml:space="preserve">Mediendownload </w:t>
      </w:r>
    </w:p>
    <w:p w14:paraId="68A333C3" w14:textId="0AE17AC8" w:rsidR="00B407AB" w:rsidRPr="003734A4" w:rsidRDefault="00732C33" w:rsidP="003734A4">
      <w:pPr>
        <w:rPr>
          <w:rFonts w:ascii="Arial" w:hAnsi="Arial"/>
          <w:b/>
          <w:sz w:val="24"/>
          <w:szCs w:val="24"/>
          <w:shd w:val="clear" w:color="auto" w:fill="FFFFFF"/>
        </w:rPr>
      </w:pPr>
      <w:r>
        <w:rPr>
          <w:rFonts w:ascii="Arial" w:hAnsi="Arial"/>
          <w:b/>
          <w:sz w:val="24"/>
          <w:szCs w:val="24"/>
          <w:shd w:val="clear" w:color="auto" w:fill="FFFFFF"/>
        </w:rPr>
        <w:t xml:space="preserve">Pressetext, </w:t>
      </w:r>
      <w:r w:rsidR="00B407AB" w:rsidRPr="003734A4">
        <w:rPr>
          <w:rFonts w:ascii="Arial" w:hAnsi="Arial"/>
          <w:b/>
          <w:sz w:val="24"/>
          <w:szCs w:val="24"/>
          <w:shd w:val="clear" w:color="auto" w:fill="FFFFFF"/>
        </w:rPr>
        <w:t>Pressefotos</w:t>
      </w:r>
      <w:r>
        <w:rPr>
          <w:rFonts w:ascii="Arial" w:hAnsi="Arial"/>
          <w:b/>
          <w:sz w:val="24"/>
          <w:szCs w:val="24"/>
          <w:shd w:val="clear" w:color="auto" w:fill="FFFFFF"/>
        </w:rPr>
        <w:t xml:space="preserve"> + Medieneinladung</w:t>
      </w:r>
    </w:p>
    <w:p w14:paraId="4F380E9A" w14:textId="5778FDC1" w:rsidR="003A5D5A" w:rsidRDefault="004C66FE" w:rsidP="00707E62">
      <w:pPr>
        <w:ind w:right="-852"/>
        <w:rPr>
          <w:rFonts w:ascii="Arial" w:hAnsi="Arial"/>
          <w:b/>
          <w:sz w:val="24"/>
          <w:szCs w:val="24"/>
          <w:shd w:val="clear" w:color="auto" w:fill="FFFFFF"/>
        </w:rPr>
      </w:pPr>
      <w:r w:rsidRPr="004C66FE">
        <w:rPr>
          <w:rFonts w:ascii="Arial" w:hAnsi="Arial"/>
          <w:shd w:val="clear" w:color="auto" w:fill="FFFFFF"/>
        </w:rPr>
        <w:t xml:space="preserve">www.denkinger-pr.de/blog-news/wagner-magnete-stellt-auf-fachmesse-ifat-neue-neodym-ueberbandmagnete-vor  </w:t>
      </w:r>
    </w:p>
    <w:p w14:paraId="708336E3" w14:textId="77777777" w:rsidR="004C66FE" w:rsidRDefault="004C66FE" w:rsidP="00707E62">
      <w:pPr>
        <w:ind w:right="-852"/>
        <w:rPr>
          <w:rFonts w:ascii="Arial" w:hAnsi="Arial"/>
          <w:b/>
          <w:sz w:val="24"/>
          <w:szCs w:val="24"/>
          <w:shd w:val="clear" w:color="auto" w:fill="FFFFFF"/>
        </w:rPr>
      </w:pPr>
    </w:p>
    <w:p w14:paraId="19112F70" w14:textId="77777777" w:rsidR="00707E62" w:rsidRDefault="00B407AB" w:rsidP="00707E62">
      <w:pPr>
        <w:ind w:right="-852"/>
        <w:rPr>
          <w:rFonts w:ascii="Arial" w:hAnsi="Arial"/>
          <w:sz w:val="22"/>
          <w:szCs w:val="22"/>
        </w:rPr>
      </w:pPr>
      <w:r w:rsidRPr="00B67EE2">
        <w:rPr>
          <w:rFonts w:ascii="Arial" w:hAnsi="Arial"/>
          <w:b/>
          <w:sz w:val="24"/>
          <w:szCs w:val="24"/>
          <w:shd w:val="clear" w:color="auto" w:fill="FFFFFF"/>
        </w:rPr>
        <w:t xml:space="preserve">Bildunterschriften: </w:t>
      </w:r>
    </w:p>
    <w:p w14:paraId="721FEEA4" w14:textId="4355A4E4" w:rsidR="00B407AB" w:rsidRPr="00707E62" w:rsidRDefault="00732C33" w:rsidP="00707E62">
      <w:pPr>
        <w:ind w:right="-852"/>
        <w:rPr>
          <w:rFonts w:ascii="Arial" w:hAnsi="Arial"/>
          <w:sz w:val="22"/>
          <w:szCs w:val="22"/>
        </w:rPr>
      </w:pPr>
      <w:r>
        <w:rPr>
          <w:rFonts w:ascii="Arial" w:hAnsi="Arial"/>
          <w:b/>
          <w:sz w:val="24"/>
          <w:szCs w:val="24"/>
          <w:shd w:val="clear" w:color="auto" w:fill="FFFFFF"/>
        </w:rPr>
        <w:t>bandscheider_01.JPG</w:t>
      </w:r>
    </w:p>
    <w:p w14:paraId="4E130E93" w14:textId="6258182C" w:rsidR="00B407AB" w:rsidRDefault="009A0B99" w:rsidP="00707E62">
      <w:pPr>
        <w:ind w:right="-142"/>
        <w:rPr>
          <w:rFonts w:ascii="Arial" w:hAnsi="Arial"/>
          <w:sz w:val="24"/>
          <w:szCs w:val="24"/>
          <w:shd w:val="clear" w:color="auto" w:fill="FFFFFF"/>
        </w:rPr>
      </w:pPr>
      <w:r w:rsidRPr="00732C33">
        <w:rPr>
          <w:rFonts w:ascii="Arial" w:hAnsi="Arial" w:cs="Arial"/>
          <w:color w:val="000000"/>
          <w:sz w:val="24"/>
          <w:szCs w:val="24"/>
          <w:shd w:val="clear" w:color="auto" w:fill="FFFFFF"/>
        </w:rPr>
        <w:t>Mit der Baureihe 0453N bringt Wagner Magnete die neue Generation seiner Neodym</w:t>
      </w:r>
      <w:r>
        <w:rPr>
          <w:rFonts w:ascii="Arial" w:hAnsi="Arial" w:cs="Arial"/>
          <w:color w:val="000000"/>
          <w:sz w:val="24"/>
          <w:szCs w:val="24"/>
          <w:shd w:val="clear" w:color="auto" w:fill="FFFFFF"/>
        </w:rPr>
        <w:t xml:space="preserve">-Überbandmagnete auf den Markt. </w:t>
      </w:r>
      <w:r w:rsidR="00B407AB" w:rsidRPr="003734A4">
        <w:rPr>
          <w:rFonts w:ascii="Arial" w:hAnsi="Arial"/>
          <w:sz w:val="24"/>
          <w:szCs w:val="24"/>
          <w:shd w:val="clear" w:color="auto" w:fill="FFFFFF"/>
        </w:rPr>
        <w:t xml:space="preserve">Foto: Wagner Magnete </w:t>
      </w:r>
    </w:p>
    <w:p w14:paraId="36B9F2F6" w14:textId="77777777" w:rsidR="00732C33" w:rsidRDefault="00732C33" w:rsidP="003734A4">
      <w:pPr>
        <w:rPr>
          <w:rFonts w:ascii="Arial" w:hAnsi="Arial"/>
          <w:sz w:val="24"/>
          <w:szCs w:val="24"/>
          <w:shd w:val="clear" w:color="auto" w:fill="FFFFFF"/>
        </w:rPr>
      </w:pPr>
    </w:p>
    <w:p w14:paraId="2A33C8B9" w14:textId="024077A4" w:rsidR="00732C33" w:rsidRPr="00B67EE2" w:rsidRDefault="009A0B99" w:rsidP="00732C33">
      <w:pPr>
        <w:rPr>
          <w:rFonts w:ascii="Arial" w:hAnsi="Arial"/>
          <w:b/>
          <w:sz w:val="24"/>
          <w:szCs w:val="24"/>
          <w:shd w:val="clear" w:color="auto" w:fill="FFFFFF"/>
        </w:rPr>
      </w:pPr>
      <w:r>
        <w:rPr>
          <w:rFonts w:ascii="Arial" w:hAnsi="Arial"/>
          <w:b/>
          <w:sz w:val="24"/>
          <w:szCs w:val="24"/>
          <w:shd w:val="clear" w:color="auto" w:fill="FFFFFF"/>
        </w:rPr>
        <w:t>bandscheider_02</w:t>
      </w:r>
      <w:r w:rsidR="00732C33">
        <w:rPr>
          <w:rFonts w:ascii="Arial" w:hAnsi="Arial"/>
          <w:b/>
          <w:sz w:val="24"/>
          <w:szCs w:val="24"/>
          <w:shd w:val="clear" w:color="auto" w:fill="FFFFFF"/>
        </w:rPr>
        <w:t>.JPG</w:t>
      </w:r>
    </w:p>
    <w:p w14:paraId="1FA81FED" w14:textId="12B73537" w:rsidR="00732C33" w:rsidRDefault="009A0B99" w:rsidP="00732C33">
      <w:pPr>
        <w:rPr>
          <w:rFonts w:ascii="Arial" w:hAnsi="Arial"/>
          <w:sz w:val="24"/>
          <w:szCs w:val="24"/>
          <w:shd w:val="clear" w:color="auto" w:fill="FFFFFF"/>
        </w:rPr>
      </w:pPr>
      <w:r>
        <w:rPr>
          <w:rFonts w:ascii="Arial" w:hAnsi="Arial" w:cs="Arial"/>
          <w:color w:val="000000"/>
          <w:sz w:val="24"/>
          <w:szCs w:val="24"/>
          <w:shd w:val="clear" w:color="auto" w:fill="FFFFFF"/>
        </w:rPr>
        <w:t>Neodym-Überbandmagnete werden</w:t>
      </w:r>
      <w:r w:rsidRPr="00732C33">
        <w:rPr>
          <w:rFonts w:ascii="Arial" w:hAnsi="Arial" w:cs="Arial"/>
          <w:color w:val="000000"/>
          <w:sz w:val="24"/>
          <w:szCs w:val="24"/>
          <w:shd w:val="clear" w:color="auto" w:fill="FFFFFF"/>
        </w:rPr>
        <w:t xml:space="preserve"> in mobilen Zerkleinerungsanlagen wie Schreddern, Mühlen un</w:t>
      </w:r>
      <w:r>
        <w:rPr>
          <w:rFonts w:ascii="Arial" w:hAnsi="Arial" w:cs="Arial"/>
          <w:color w:val="000000"/>
          <w:sz w:val="24"/>
          <w:szCs w:val="24"/>
          <w:shd w:val="clear" w:color="auto" w:fill="FFFFFF"/>
        </w:rPr>
        <w:t xml:space="preserve">d Brechern eingesetzt und helfen </w:t>
      </w:r>
      <w:r w:rsidRPr="00732C33">
        <w:rPr>
          <w:rFonts w:ascii="Arial" w:hAnsi="Arial" w:cs="Arial"/>
          <w:color w:val="000000"/>
          <w:sz w:val="24"/>
          <w:szCs w:val="24"/>
          <w:shd w:val="clear" w:color="auto" w:fill="FFFFFF"/>
        </w:rPr>
        <w:t xml:space="preserve">bei der Trennung von Gewerbe- und Sperrmüll sowie beim Altholz-Recycling. </w:t>
      </w:r>
      <w:r w:rsidR="00732C33" w:rsidRPr="003734A4">
        <w:rPr>
          <w:rFonts w:ascii="Arial" w:hAnsi="Arial"/>
          <w:sz w:val="24"/>
          <w:szCs w:val="24"/>
          <w:shd w:val="clear" w:color="auto" w:fill="FFFFFF"/>
        </w:rPr>
        <w:t xml:space="preserve">Foto: Wagner Magnete </w:t>
      </w:r>
    </w:p>
    <w:p w14:paraId="6CCDEB24" w14:textId="77777777" w:rsidR="00707E62" w:rsidRDefault="00707E62" w:rsidP="00732C33">
      <w:pPr>
        <w:rPr>
          <w:rFonts w:ascii="Arial" w:hAnsi="Arial"/>
          <w:sz w:val="24"/>
          <w:szCs w:val="24"/>
          <w:shd w:val="clear" w:color="auto" w:fill="FFFFFF"/>
        </w:rPr>
      </w:pPr>
    </w:p>
    <w:p w14:paraId="32C2B239" w14:textId="77777777" w:rsidR="00707E62" w:rsidRDefault="00707E62" w:rsidP="00732C33">
      <w:pPr>
        <w:rPr>
          <w:rFonts w:ascii="Arial" w:hAnsi="Arial"/>
          <w:sz w:val="24"/>
          <w:szCs w:val="24"/>
          <w:shd w:val="clear" w:color="auto" w:fill="FFFFFF"/>
        </w:rPr>
      </w:pPr>
    </w:p>
    <w:p w14:paraId="723C0F25" w14:textId="77777777" w:rsidR="00707E62" w:rsidRPr="003734A4" w:rsidRDefault="00707E62" w:rsidP="00732C33">
      <w:pPr>
        <w:rPr>
          <w:rFonts w:ascii="Arial" w:hAnsi="Arial"/>
          <w:sz w:val="24"/>
          <w:szCs w:val="24"/>
          <w:shd w:val="clear" w:color="auto" w:fill="FFFFFF"/>
        </w:rPr>
      </w:pPr>
    </w:p>
    <w:p w14:paraId="0FDD7BDA" w14:textId="77777777" w:rsidR="00732C33" w:rsidRPr="003734A4" w:rsidRDefault="00732C33" w:rsidP="00732C33">
      <w:pPr>
        <w:rPr>
          <w:rFonts w:ascii="Arial" w:hAnsi="Arial"/>
          <w:sz w:val="24"/>
          <w:szCs w:val="24"/>
          <w:shd w:val="clear" w:color="auto" w:fill="FFFFFF"/>
        </w:rPr>
      </w:pPr>
    </w:p>
    <w:p w14:paraId="16AA9C1D" w14:textId="77777777" w:rsidR="00732C33" w:rsidRPr="003734A4" w:rsidRDefault="00732C33" w:rsidP="003734A4">
      <w:pPr>
        <w:rPr>
          <w:rFonts w:ascii="Arial" w:hAnsi="Arial"/>
          <w:sz w:val="24"/>
          <w:szCs w:val="24"/>
          <w:shd w:val="clear" w:color="auto" w:fill="FFFFFF"/>
        </w:rPr>
      </w:pPr>
    </w:p>
    <w:p w14:paraId="003E5161" w14:textId="77777777" w:rsidR="001A3559" w:rsidRDefault="001A3559" w:rsidP="00B67EE2">
      <w:pPr>
        <w:rPr>
          <w:rFonts w:ascii="Arial" w:hAnsi="Arial"/>
          <w:sz w:val="24"/>
          <w:szCs w:val="24"/>
          <w:shd w:val="clear" w:color="auto" w:fill="FFFFFF"/>
        </w:rPr>
      </w:pPr>
    </w:p>
    <w:p w14:paraId="6A2410E0" w14:textId="77777777" w:rsidR="008A14BA" w:rsidRDefault="008A14BA" w:rsidP="00B67EE2">
      <w:pPr>
        <w:rPr>
          <w:rFonts w:ascii="Arial" w:hAnsi="Arial"/>
          <w:b/>
          <w:sz w:val="24"/>
          <w:szCs w:val="24"/>
          <w:shd w:val="clear" w:color="auto" w:fill="FFFFFF"/>
        </w:rPr>
      </w:pPr>
    </w:p>
    <w:p w14:paraId="04A84F73" w14:textId="77777777" w:rsidR="008A14BA" w:rsidRDefault="008A14BA" w:rsidP="00B67EE2">
      <w:pPr>
        <w:rPr>
          <w:rFonts w:ascii="Arial" w:hAnsi="Arial"/>
          <w:b/>
          <w:sz w:val="24"/>
          <w:szCs w:val="24"/>
          <w:shd w:val="clear" w:color="auto" w:fill="FFFFFF"/>
        </w:rPr>
      </w:pPr>
    </w:p>
    <w:p w14:paraId="5173335E" w14:textId="118E3540" w:rsidR="00B407AB" w:rsidRPr="00732C33" w:rsidRDefault="000E2ACC" w:rsidP="00B67EE2">
      <w:pPr>
        <w:rPr>
          <w:rFonts w:ascii="Arial" w:hAnsi="Arial"/>
          <w:sz w:val="24"/>
          <w:szCs w:val="24"/>
          <w:shd w:val="clear" w:color="auto" w:fill="FFFFFF"/>
        </w:rPr>
      </w:pPr>
      <w:r>
        <w:rPr>
          <w:rFonts w:ascii="Arial" w:hAnsi="Arial"/>
          <w:b/>
          <w:sz w:val="24"/>
          <w:szCs w:val="24"/>
          <w:shd w:val="clear" w:color="auto" w:fill="FFFFFF"/>
        </w:rPr>
        <w:br/>
      </w:r>
      <w:r w:rsidR="00B407AB" w:rsidRPr="00724A7C">
        <w:rPr>
          <w:rFonts w:ascii="Arial" w:hAnsi="Arial"/>
          <w:b/>
          <w:sz w:val="24"/>
          <w:szCs w:val="24"/>
          <w:shd w:val="clear" w:color="auto" w:fill="FFFFFF"/>
        </w:rPr>
        <w:t>Kontakte:</w:t>
      </w:r>
    </w:p>
    <w:p w14:paraId="4B86829A" w14:textId="77777777" w:rsidR="00B407AB" w:rsidRPr="00724A7C" w:rsidRDefault="00B407AB" w:rsidP="00B67EE2">
      <w:pPr>
        <w:rPr>
          <w:rFonts w:ascii="Arial" w:hAnsi="Arial"/>
          <w:b/>
          <w:sz w:val="24"/>
          <w:szCs w:val="24"/>
          <w:shd w:val="clear" w:color="auto" w:fill="FFFFFF"/>
        </w:rPr>
      </w:pPr>
      <w:r w:rsidRPr="00724A7C">
        <w:rPr>
          <w:rFonts w:ascii="Arial" w:hAnsi="Arial"/>
          <w:b/>
          <w:sz w:val="24"/>
          <w:szCs w:val="24"/>
          <w:shd w:val="clear" w:color="auto" w:fill="FFFFFF"/>
        </w:rPr>
        <w:t>Wagner Magnete GmbH &amp; Co. KG Spann- und Umwelttechnik</w:t>
      </w:r>
    </w:p>
    <w:p w14:paraId="024D258A" w14:textId="77777777"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Obere Straße 15, 87751 Heimertingen</w:t>
      </w:r>
    </w:p>
    <w:p w14:paraId="64A5DF92" w14:textId="77777777"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Telefon: +49 8335 980 - 0</w:t>
      </w:r>
    </w:p>
    <w:p w14:paraId="4A7EC5F9" w14:textId="77777777"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Telefax: +49 8335 980 - 270</w:t>
      </w:r>
    </w:p>
    <w:p w14:paraId="7C7DBB71" w14:textId="535E5BB5"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 xml:space="preserve">E-Mail: </w:t>
      </w:r>
      <w:hyperlink r:id="rId8" w:history="1">
        <w:r w:rsidR="00BC6BDF" w:rsidRPr="00B323F5">
          <w:rPr>
            <w:rStyle w:val="Link"/>
            <w:rFonts w:ascii="Arial" w:hAnsi="Arial"/>
            <w:sz w:val="24"/>
            <w:szCs w:val="24"/>
            <w:shd w:val="clear" w:color="auto" w:fill="FFFFFF"/>
          </w:rPr>
          <w:t>info@wagner-magnete.de</w:t>
        </w:r>
      </w:hyperlink>
      <w:r w:rsidR="00BC6BDF">
        <w:rPr>
          <w:rFonts w:ascii="Arial" w:hAnsi="Arial"/>
          <w:sz w:val="24"/>
          <w:szCs w:val="24"/>
          <w:shd w:val="clear" w:color="auto" w:fill="FFFFFF"/>
        </w:rPr>
        <w:t xml:space="preserve"> </w:t>
      </w:r>
      <w:r w:rsidRPr="00B67EE2">
        <w:rPr>
          <w:rFonts w:ascii="Arial" w:hAnsi="Arial"/>
          <w:sz w:val="24"/>
          <w:szCs w:val="24"/>
          <w:shd w:val="clear" w:color="auto" w:fill="FFFFFF"/>
        </w:rPr>
        <w:t xml:space="preserve">    </w:t>
      </w:r>
    </w:p>
    <w:p w14:paraId="7E8CE405" w14:textId="4AEB2FF1"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 xml:space="preserve">Internet: </w:t>
      </w:r>
      <w:hyperlink r:id="rId9" w:history="1">
        <w:r w:rsidR="00BC6BDF" w:rsidRPr="00B323F5">
          <w:rPr>
            <w:rStyle w:val="Link"/>
            <w:rFonts w:ascii="Arial" w:hAnsi="Arial"/>
            <w:sz w:val="24"/>
            <w:szCs w:val="24"/>
            <w:shd w:val="clear" w:color="auto" w:fill="FFFFFF"/>
          </w:rPr>
          <w:t>www.wagner-magnete.de</w:t>
        </w:r>
      </w:hyperlink>
      <w:r w:rsidR="00BC6BDF">
        <w:rPr>
          <w:rFonts w:ascii="Arial" w:hAnsi="Arial"/>
          <w:sz w:val="24"/>
          <w:szCs w:val="24"/>
          <w:shd w:val="clear" w:color="auto" w:fill="FFFFFF"/>
        </w:rPr>
        <w:t xml:space="preserve"> </w:t>
      </w:r>
      <w:r w:rsidRPr="00B67EE2">
        <w:rPr>
          <w:rFonts w:ascii="Arial" w:hAnsi="Arial"/>
          <w:sz w:val="24"/>
          <w:szCs w:val="24"/>
          <w:shd w:val="clear" w:color="auto" w:fill="FFFFFF"/>
        </w:rPr>
        <w:t xml:space="preserve">  </w:t>
      </w:r>
    </w:p>
    <w:p w14:paraId="7E148B53" w14:textId="77777777" w:rsidR="00B407AB" w:rsidRPr="00B67EE2" w:rsidRDefault="00B407AB" w:rsidP="00B67EE2">
      <w:pPr>
        <w:rPr>
          <w:rFonts w:ascii="Arial" w:hAnsi="Arial"/>
          <w:sz w:val="24"/>
          <w:szCs w:val="24"/>
          <w:shd w:val="clear" w:color="auto" w:fill="FFFFFF"/>
        </w:rPr>
      </w:pPr>
    </w:p>
    <w:p w14:paraId="7531E490" w14:textId="77777777"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 xml:space="preserve">Ansprechpartner Vertriebsleitung für Wirbelstromscheider, Magnetscheider und Metallsuchgeräte </w:t>
      </w:r>
    </w:p>
    <w:p w14:paraId="161A5A6E" w14:textId="77777777"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 xml:space="preserve">Thomas Zrenner  </w:t>
      </w:r>
    </w:p>
    <w:p w14:paraId="0C0BFA04" w14:textId="77777777"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 xml:space="preserve">Telefon: +49 8335 980-140 </w:t>
      </w:r>
    </w:p>
    <w:p w14:paraId="42832CF1" w14:textId="5142D59C"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 xml:space="preserve">E-Mail: </w:t>
      </w:r>
      <w:hyperlink r:id="rId10" w:history="1">
        <w:r w:rsidR="00724A7C" w:rsidRPr="00B323F5">
          <w:rPr>
            <w:rStyle w:val="Link"/>
            <w:rFonts w:ascii="Arial" w:hAnsi="Arial"/>
            <w:sz w:val="24"/>
            <w:szCs w:val="24"/>
            <w:shd w:val="clear" w:color="auto" w:fill="FFFFFF"/>
          </w:rPr>
          <w:t>thomas.zrenner@wagner-magnete.de</w:t>
        </w:r>
      </w:hyperlink>
      <w:r w:rsidR="00724A7C">
        <w:rPr>
          <w:rFonts w:ascii="Arial" w:hAnsi="Arial"/>
          <w:sz w:val="24"/>
          <w:szCs w:val="24"/>
          <w:shd w:val="clear" w:color="auto" w:fill="FFFFFF"/>
        </w:rPr>
        <w:t xml:space="preserve"> </w:t>
      </w:r>
      <w:r w:rsidRPr="00B67EE2">
        <w:rPr>
          <w:rFonts w:ascii="Arial" w:hAnsi="Arial"/>
          <w:sz w:val="24"/>
          <w:szCs w:val="24"/>
          <w:shd w:val="clear" w:color="auto" w:fill="FFFFFF"/>
        </w:rPr>
        <w:t xml:space="preserve">    </w:t>
      </w:r>
    </w:p>
    <w:p w14:paraId="3D5FE9F3" w14:textId="77777777" w:rsidR="00B407AB" w:rsidRPr="00B67EE2" w:rsidRDefault="00B407AB" w:rsidP="00B67EE2">
      <w:pPr>
        <w:rPr>
          <w:rFonts w:ascii="Arial" w:hAnsi="Arial"/>
          <w:sz w:val="24"/>
          <w:szCs w:val="24"/>
          <w:shd w:val="clear" w:color="auto" w:fill="FFFFFF"/>
        </w:rPr>
      </w:pPr>
    </w:p>
    <w:p w14:paraId="239EE54C" w14:textId="77777777" w:rsidR="00B407AB" w:rsidRPr="00724A7C" w:rsidRDefault="00B407AB" w:rsidP="00B67EE2">
      <w:pPr>
        <w:rPr>
          <w:rFonts w:ascii="Arial" w:hAnsi="Arial"/>
          <w:b/>
          <w:sz w:val="24"/>
          <w:szCs w:val="24"/>
          <w:shd w:val="clear" w:color="auto" w:fill="FFFFFF"/>
        </w:rPr>
      </w:pPr>
      <w:r w:rsidRPr="00724A7C">
        <w:rPr>
          <w:rFonts w:ascii="Arial" w:hAnsi="Arial"/>
          <w:b/>
          <w:sz w:val="24"/>
          <w:szCs w:val="24"/>
          <w:shd w:val="clear" w:color="auto" w:fill="FFFFFF"/>
        </w:rPr>
        <w:t>Für Medien</w:t>
      </w:r>
    </w:p>
    <w:p w14:paraId="21CF5C2B" w14:textId="77777777"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Denkinger Kommunikation</w:t>
      </w:r>
    </w:p>
    <w:p w14:paraId="2B0FA302" w14:textId="77777777"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Buchenstraße 2, 87766 Memmingerberg</w:t>
      </w:r>
    </w:p>
    <w:p w14:paraId="11ED3ED9" w14:textId="77777777"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Telefon: +49 8331 96698-47</w:t>
      </w:r>
    </w:p>
    <w:p w14:paraId="5590CA5F" w14:textId="77777777"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 xml:space="preserve">Fax: +49 8331 96698-48 </w:t>
      </w:r>
    </w:p>
    <w:p w14:paraId="2EB0798D" w14:textId="3AC8DE20"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 xml:space="preserve">E-Mail: </w:t>
      </w:r>
      <w:hyperlink r:id="rId11" w:history="1">
        <w:r w:rsidR="00724A7C" w:rsidRPr="00B323F5">
          <w:rPr>
            <w:rStyle w:val="Link"/>
            <w:rFonts w:ascii="Arial" w:hAnsi="Arial"/>
            <w:sz w:val="24"/>
            <w:szCs w:val="24"/>
            <w:shd w:val="clear" w:color="auto" w:fill="FFFFFF"/>
          </w:rPr>
          <w:t>presse@denkinger-pr.de</w:t>
        </w:r>
      </w:hyperlink>
      <w:r w:rsidR="00724A7C">
        <w:rPr>
          <w:rFonts w:ascii="Arial" w:hAnsi="Arial"/>
          <w:sz w:val="24"/>
          <w:szCs w:val="24"/>
          <w:shd w:val="clear" w:color="auto" w:fill="FFFFFF"/>
        </w:rPr>
        <w:t xml:space="preserve"> </w:t>
      </w:r>
      <w:r w:rsidRPr="00B67EE2">
        <w:rPr>
          <w:rFonts w:ascii="Arial" w:hAnsi="Arial"/>
          <w:sz w:val="24"/>
          <w:szCs w:val="24"/>
          <w:shd w:val="clear" w:color="auto" w:fill="FFFFFF"/>
        </w:rPr>
        <w:t xml:space="preserve"> </w:t>
      </w:r>
    </w:p>
    <w:p w14:paraId="4333E44C" w14:textId="55FEED58" w:rsidR="00B407AB" w:rsidRPr="00B67EE2" w:rsidRDefault="00B407AB" w:rsidP="00B67EE2">
      <w:pPr>
        <w:rPr>
          <w:rFonts w:ascii="Arial" w:hAnsi="Arial"/>
          <w:sz w:val="24"/>
          <w:szCs w:val="24"/>
          <w:shd w:val="clear" w:color="auto" w:fill="FFFFFF"/>
        </w:rPr>
      </w:pPr>
      <w:r w:rsidRPr="00B67EE2">
        <w:rPr>
          <w:rFonts w:ascii="Arial" w:hAnsi="Arial"/>
          <w:sz w:val="24"/>
          <w:szCs w:val="24"/>
          <w:shd w:val="clear" w:color="auto" w:fill="FFFFFF"/>
        </w:rPr>
        <w:t xml:space="preserve">Internet: </w:t>
      </w:r>
      <w:hyperlink r:id="rId12" w:history="1">
        <w:r w:rsidR="00724A7C" w:rsidRPr="00B323F5">
          <w:rPr>
            <w:rStyle w:val="Link"/>
            <w:rFonts w:ascii="Arial" w:hAnsi="Arial"/>
            <w:sz w:val="24"/>
            <w:szCs w:val="24"/>
            <w:shd w:val="clear" w:color="auto" w:fill="FFFFFF"/>
          </w:rPr>
          <w:t>https://denkinger-pr.de</w:t>
        </w:r>
      </w:hyperlink>
      <w:r w:rsidR="00724A7C">
        <w:rPr>
          <w:rFonts w:ascii="Arial" w:hAnsi="Arial"/>
          <w:sz w:val="24"/>
          <w:szCs w:val="24"/>
          <w:shd w:val="clear" w:color="auto" w:fill="FFFFFF"/>
        </w:rPr>
        <w:t xml:space="preserve"> </w:t>
      </w:r>
      <w:r w:rsidRPr="00B67EE2">
        <w:rPr>
          <w:rFonts w:ascii="Arial" w:hAnsi="Arial"/>
          <w:sz w:val="24"/>
          <w:szCs w:val="24"/>
          <w:shd w:val="clear" w:color="auto" w:fill="FFFFFF"/>
        </w:rPr>
        <w:t xml:space="preserve"> </w:t>
      </w:r>
    </w:p>
    <w:p w14:paraId="38CA1BCA" w14:textId="77777777" w:rsidR="00B407AB" w:rsidRPr="00B67EE2" w:rsidRDefault="00B407AB" w:rsidP="00B67EE2">
      <w:pPr>
        <w:rPr>
          <w:rFonts w:ascii="Arial" w:hAnsi="Arial"/>
          <w:sz w:val="24"/>
          <w:szCs w:val="24"/>
          <w:shd w:val="clear" w:color="auto" w:fill="FFFFFF"/>
        </w:rPr>
      </w:pPr>
    </w:p>
    <w:p w14:paraId="433AF499" w14:textId="0412D26C" w:rsidR="008E4B59" w:rsidRPr="00B67EE2" w:rsidRDefault="00B407AB" w:rsidP="00B22B9A">
      <w:pPr>
        <w:rPr>
          <w:rFonts w:ascii="Arial" w:hAnsi="Arial"/>
          <w:sz w:val="24"/>
          <w:szCs w:val="24"/>
        </w:rPr>
      </w:pPr>
      <w:r w:rsidRPr="00B67EE2">
        <w:rPr>
          <w:rFonts w:ascii="Arial" w:hAnsi="Arial"/>
          <w:sz w:val="24"/>
          <w:szCs w:val="24"/>
          <w:shd w:val="clear" w:color="auto" w:fill="FFFFFF"/>
        </w:rPr>
        <w:t xml:space="preserve">Ansprechpartner: Michael Denkinger (Inhaber und Geschäftsführer)  </w:t>
      </w:r>
      <w:r w:rsidR="00FE5B96" w:rsidRPr="00B67EE2">
        <w:rPr>
          <w:rFonts w:ascii="Arial" w:hAnsi="Arial"/>
          <w:sz w:val="24"/>
          <w:szCs w:val="24"/>
          <w:shd w:val="clear" w:color="auto" w:fill="FFFFFF"/>
        </w:rPr>
        <w:t xml:space="preserve"> </w:t>
      </w:r>
      <w:r w:rsidR="00B22B9A">
        <w:rPr>
          <w:rFonts w:ascii="Arial" w:hAnsi="Arial"/>
          <w:sz w:val="24"/>
          <w:szCs w:val="24"/>
          <w:shd w:val="clear" w:color="auto" w:fill="FFFFFF"/>
        </w:rPr>
        <w:t xml:space="preserve"> </w:t>
      </w:r>
      <w:r w:rsidR="00B67EE2">
        <w:rPr>
          <w:rFonts w:ascii="Arial" w:hAnsi="Arial"/>
          <w:b/>
          <w:sz w:val="24"/>
          <w:szCs w:val="24"/>
        </w:rPr>
        <w:t xml:space="preserve"> </w:t>
      </w:r>
      <w:r w:rsidR="008010D2" w:rsidRPr="00B67EE2">
        <w:rPr>
          <w:rFonts w:ascii="Arial" w:hAnsi="Arial"/>
          <w:color w:val="262626"/>
          <w:sz w:val="24"/>
          <w:szCs w:val="24"/>
        </w:rPr>
        <w:t xml:space="preserve">  </w:t>
      </w:r>
    </w:p>
    <w:sectPr w:rsidR="008E4B59" w:rsidRPr="00B67EE2" w:rsidSect="00707E62">
      <w:headerReference w:type="default" r:id="rId13"/>
      <w:footerReference w:type="default" r:id="rId14"/>
      <w:pgSz w:w="11906" w:h="16838"/>
      <w:pgMar w:top="2272" w:right="1133"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DC08AF" w14:textId="77777777" w:rsidR="00676B9D" w:rsidRDefault="00676B9D">
      <w:r>
        <w:separator/>
      </w:r>
    </w:p>
  </w:endnote>
  <w:endnote w:type="continuationSeparator" w:id="0">
    <w:p w14:paraId="2C889AA5" w14:textId="77777777" w:rsidR="00676B9D" w:rsidRDefault="00676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5721F" w14:textId="77777777" w:rsidR="00676B9D" w:rsidRPr="00D014EE" w:rsidRDefault="00676B9D" w:rsidP="00DF0004">
    <w:pPr>
      <w:pStyle w:val="Fuzeile"/>
      <w:rPr>
        <w:rFonts w:ascii="Arial" w:hAnsi="Arial"/>
        <w:b/>
      </w:rPr>
    </w:pPr>
    <w:r w:rsidRPr="00D014EE">
      <w:rPr>
        <w:rFonts w:ascii="Arial" w:hAnsi="Arial"/>
        <w:b/>
      </w:rPr>
      <w:t xml:space="preserve">Wagner Magnete GmbH &amp; Co. KG </w:t>
    </w:r>
  </w:p>
  <w:p w14:paraId="2A68043A" w14:textId="77777777" w:rsidR="00676B9D" w:rsidRPr="00D014EE" w:rsidRDefault="00676B9D" w:rsidP="00DF0004">
    <w:pPr>
      <w:pStyle w:val="Fuzeile"/>
      <w:rPr>
        <w:rFonts w:ascii="Arial" w:hAnsi="Arial"/>
        <w:b/>
      </w:rPr>
    </w:pPr>
    <w:r w:rsidRPr="00D014EE">
      <w:rPr>
        <w:rFonts w:ascii="Arial" w:hAnsi="Arial"/>
        <w:b/>
      </w:rPr>
      <w:t xml:space="preserve">Spann- und Umwelttechnik </w:t>
    </w:r>
  </w:p>
  <w:p w14:paraId="48EEEC66" w14:textId="491BDB23" w:rsidR="00676B9D" w:rsidRPr="00DF0004" w:rsidRDefault="00676B9D" w:rsidP="00DF0004">
    <w:pPr>
      <w:pStyle w:val="Fuzeile"/>
      <w:rPr>
        <w:rFonts w:ascii="Arial" w:hAnsi="Arial"/>
      </w:rPr>
    </w:pPr>
    <w:r w:rsidRPr="00DF0004">
      <w:rPr>
        <w:rFonts w:ascii="Arial" w:hAnsi="Arial"/>
      </w:rPr>
      <w:t>Obere Straße 15, 87751 Heimertingen</w:t>
    </w:r>
    <w:r>
      <w:rPr>
        <w:rFonts w:ascii="Arial" w:hAnsi="Arial"/>
      </w:rPr>
      <w:br/>
    </w:r>
    <w:hyperlink r:id="rId1" w:history="1">
      <w:r w:rsidRPr="00B323F5">
        <w:rPr>
          <w:rStyle w:val="Link"/>
          <w:rFonts w:ascii="Arial" w:hAnsi="Arial"/>
        </w:rPr>
        <w:t>info@wagner-magnete.de</w:t>
      </w:r>
    </w:hyperlink>
    <w:r>
      <w:rPr>
        <w:rFonts w:ascii="Arial" w:hAnsi="Arial"/>
      </w:rPr>
      <w:t xml:space="preserve"> </w:t>
    </w:r>
    <w:r>
      <w:rPr>
        <w:rFonts w:ascii="Arial" w:hAnsi="Arial"/>
      </w:rPr>
      <w:br/>
    </w:r>
    <w:r w:rsidRPr="00DF0004">
      <w:rPr>
        <w:rFonts w:ascii="Arial" w:hAnsi="Arial"/>
      </w:rPr>
      <w:t>www.wagner-magnete.de</w:t>
    </w:r>
  </w:p>
  <w:p w14:paraId="532CD997" w14:textId="611A6BA2" w:rsidR="00676B9D" w:rsidRPr="008010D2" w:rsidRDefault="00676B9D" w:rsidP="008010D2">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C67589" w14:textId="77777777" w:rsidR="00676B9D" w:rsidRDefault="00676B9D">
      <w:r>
        <w:separator/>
      </w:r>
    </w:p>
  </w:footnote>
  <w:footnote w:type="continuationSeparator" w:id="0">
    <w:p w14:paraId="16A377EA" w14:textId="77777777" w:rsidR="00676B9D" w:rsidRDefault="00676B9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0A20E" w14:textId="02A83CBD" w:rsidR="00676B9D" w:rsidRDefault="00676B9D">
    <w:pPr>
      <w:pStyle w:val="VorformatierterText"/>
    </w:pPr>
    <w:r>
      <w:rPr>
        <w:noProof/>
      </w:rPr>
      <w:drawing>
        <wp:inline distT="0" distB="0" distL="0" distR="0" wp14:anchorId="0B2ECC4C" wp14:editId="692D2C03">
          <wp:extent cx="1803400" cy="874757"/>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nerLogo-Master CMYK.jpg"/>
                  <pic:cNvPicPr/>
                </pic:nvPicPr>
                <pic:blipFill>
                  <a:blip r:embed="rId1">
                    <a:extLst>
                      <a:ext uri="{28A0092B-C50C-407E-A947-70E740481C1C}">
                        <a14:useLocalDpi xmlns:a14="http://schemas.microsoft.com/office/drawing/2010/main" val="0"/>
                      </a:ext>
                    </a:extLst>
                  </a:blip>
                  <a:stretch>
                    <a:fillRect/>
                  </a:stretch>
                </pic:blipFill>
                <pic:spPr>
                  <a:xfrm>
                    <a:off x="0" y="0"/>
                    <a:ext cx="1807996" cy="876986"/>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08A"/>
    <w:rsid w:val="000360BA"/>
    <w:rsid w:val="00074738"/>
    <w:rsid w:val="000827CD"/>
    <w:rsid w:val="000A0254"/>
    <w:rsid w:val="000B22D0"/>
    <w:rsid w:val="000C1EF8"/>
    <w:rsid w:val="000D0D2B"/>
    <w:rsid w:val="000E065E"/>
    <w:rsid w:val="000E2ACC"/>
    <w:rsid w:val="00117B39"/>
    <w:rsid w:val="00145C4F"/>
    <w:rsid w:val="001474B2"/>
    <w:rsid w:val="001862FF"/>
    <w:rsid w:val="001930B2"/>
    <w:rsid w:val="001A3559"/>
    <w:rsid w:val="001A367C"/>
    <w:rsid w:val="001A7A6F"/>
    <w:rsid w:val="001B3D32"/>
    <w:rsid w:val="001D1E37"/>
    <w:rsid w:val="001F5CAC"/>
    <w:rsid w:val="001F6400"/>
    <w:rsid w:val="00205AE3"/>
    <w:rsid w:val="00210BAD"/>
    <w:rsid w:val="00250550"/>
    <w:rsid w:val="002940F2"/>
    <w:rsid w:val="002A0BB5"/>
    <w:rsid w:val="002A578A"/>
    <w:rsid w:val="002B408A"/>
    <w:rsid w:val="002C40EE"/>
    <w:rsid w:val="002C7499"/>
    <w:rsid w:val="002E1BBE"/>
    <w:rsid w:val="002F7295"/>
    <w:rsid w:val="003210F8"/>
    <w:rsid w:val="00355A44"/>
    <w:rsid w:val="00371693"/>
    <w:rsid w:val="003720C8"/>
    <w:rsid w:val="003734A4"/>
    <w:rsid w:val="00383E10"/>
    <w:rsid w:val="003A2089"/>
    <w:rsid w:val="003A5D5A"/>
    <w:rsid w:val="003E7EAA"/>
    <w:rsid w:val="003F7061"/>
    <w:rsid w:val="0042008A"/>
    <w:rsid w:val="0042144B"/>
    <w:rsid w:val="0042451B"/>
    <w:rsid w:val="00432A94"/>
    <w:rsid w:val="00437505"/>
    <w:rsid w:val="00442AAC"/>
    <w:rsid w:val="004636C8"/>
    <w:rsid w:val="004836D4"/>
    <w:rsid w:val="00485DE7"/>
    <w:rsid w:val="00497296"/>
    <w:rsid w:val="004B1607"/>
    <w:rsid w:val="004C66FE"/>
    <w:rsid w:val="004E141B"/>
    <w:rsid w:val="004E439B"/>
    <w:rsid w:val="004E453E"/>
    <w:rsid w:val="004E7ADC"/>
    <w:rsid w:val="00500657"/>
    <w:rsid w:val="005013B9"/>
    <w:rsid w:val="005028ED"/>
    <w:rsid w:val="00514C29"/>
    <w:rsid w:val="00557E88"/>
    <w:rsid w:val="005653AC"/>
    <w:rsid w:val="005C7101"/>
    <w:rsid w:val="005D05B0"/>
    <w:rsid w:val="005E7881"/>
    <w:rsid w:val="0062753D"/>
    <w:rsid w:val="00632CF3"/>
    <w:rsid w:val="006440D6"/>
    <w:rsid w:val="00645F5D"/>
    <w:rsid w:val="00676B9D"/>
    <w:rsid w:val="006904CA"/>
    <w:rsid w:val="00691CF0"/>
    <w:rsid w:val="006D408C"/>
    <w:rsid w:val="006E110A"/>
    <w:rsid w:val="006E1A9B"/>
    <w:rsid w:val="006E7C5C"/>
    <w:rsid w:val="006F7803"/>
    <w:rsid w:val="00707E62"/>
    <w:rsid w:val="00716DBB"/>
    <w:rsid w:val="00724A7C"/>
    <w:rsid w:val="00730448"/>
    <w:rsid w:val="00732C33"/>
    <w:rsid w:val="007369AC"/>
    <w:rsid w:val="00736AC5"/>
    <w:rsid w:val="00755154"/>
    <w:rsid w:val="00756749"/>
    <w:rsid w:val="0077130E"/>
    <w:rsid w:val="00771D74"/>
    <w:rsid w:val="0078709B"/>
    <w:rsid w:val="007A245C"/>
    <w:rsid w:val="007E00DF"/>
    <w:rsid w:val="008010D2"/>
    <w:rsid w:val="00817CF4"/>
    <w:rsid w:val="00842113"/>
    <w:rsid w:val="00872027"/>
    <w:rsid w:val="00872C9B"/>
    <w:rsid w:val="00875796"/>
    <w:rsid w:val="008906AD"/>
    <w:rsid w:val="008A0550"/>
    <w:rsid w:val="008A14BA"/>
    <w:rsid w:val="008A4582"/>
    <w:rsid w:val="008A6970"/>
    <w:rsid w:val="008B11DC"/>
    <w:rsid w:val="008E4B59"/>
    <w:rsid w:val="009132B0"/>
    <w:rsid w:val="00913342"/>
    <w:rsid w:val="0092039F"/>
    <w:rsid w:val="00970F86"/>
    <w:rsid w:val="00986222"/>
    <w:rsid w:val="00991404"/>
    <w:rsid w:val="009A0B99"/>
    <w:rsid w:val="009C6AA3"/>
    <w:rsid w:val="009C745A"/>
    <w:rsid w:val="009E0C55"/>
    <w:rsid w:val="009F4E63"/>
    <w:rsid w:val="00A0733D"/>
    <w:rsid w:val="00A14F07"/>
    <w:rsid w:val="00A211E3"/>
    <w:rsid w:val="00A4038F"/>
    <w:rsid w:val="00A47535"/>
    <w:rsid w:val="00A658C1"/>
    <w:rsid w:val="00A66A6F"/>
    <w:rsid w:val="00A71A54"/>
    <w:rsid w:val="00AA0B17"/>
    <w:rsid w:val="00AA3D5C"/>
    <w:rsid w:val="00AC2057"/>
    <w:rsid w:val="00AC467B"/>
    <w:rsid w:val="00AF4FA9"/>
    <w:rsid w:val="00B03377"/>
    <w:rsid w:val="00B21B27"/>
    <w:rsid w:val="00B22B9A"/>
    <w:rsid w:val="00B33FF9"/>
    <w:rsid w:val="00B407AB"/>
    <w:rsid w:val="00B45588"/>
    <w:rsid w:val="00B67EE2"/>
    <w:rsid w:val="00B77FA9"/>
    <w:rsid w:val="00BB3F09"/>
    <w:rsid w:val="00BC6BDF"/>
    <w:rsid w:val="00BD038C"/>
    <w:rsid w:val="00BE5438"/>
    <w:rsid w:val="00C17D96"/>
    <w:rsid w:val="00C54FF8"/>
    <w:rsid w:val="00C67630"/>
    <w:rsid w:val="00C756B5"/>
    <w:rsid w:val="00C86F7D"/>
    <w:rsid w:val="00C93EEA"/>
    <w:rsid w:val="00CA55B8"/>
    <w:rsid w:val="00CB0A8F"/>
    <w:rsid w:val="00CD444D"/>
    <w:rsid w:val="00CD4F46"/>
    <w:rsid w:val="00CD514A"/>
    <w:rsid w:val="00CD7296"/>
    <w:rsid w:val="00CF0CA7"/>
    <w:rsid w:val="00D014EE"/>
    <w:rsid w:val="00D32DF0"/>
    <w:rsid w:val="00D43795"/>
    <w:rsid w:val="00D44257"/>
    <w:rsid w:val="00D963D9"/>
    <w:rsid w:val="00DC069D"/>
    <w:rsid w:val="00DC33D0"/>
    <w:rsid w:val="00DE0AED"/>
    <w:rsid w:val="00DF0004"/>
    <w:rsid w:val="00DF4FB3"/>
    <w:rsid w:val="00E15982"/>
    <w:rsid w:val="00E63D8C"/>
    <w:rsid w:val="00E75700"/>
    <w:rsid w:val="00E914C2"/>
    <w:rsid w:val="00EC2421"/>
    <w:rsid w:val="00ED2DD8"/>
    <w:rsid w:val="00ED7A4F"/>
    <w:rsid w:val="00F20EF7"/>
    <w:rsid w:val="00F22036"/>
    <w:rsid w:val="00F46BD8"/>
    <w:rsid w:val="00F62C48"/>
    <w:rsid w:val="00F91403"/>
    <w:rsid w:val="00F9395A"/>
    <w:rsid w:val="00FC1F13"/>
    <w:rsid w:val="00FE5B9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7839A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2">
    <w:name w:val="WW8Num1z2"/>
  </w:style>
  <w:style w:type="character" w:customStyle="1" w:styleId="WW8Num1z3">
    <w:name w:val="WW8Num1z3"/>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Absatzstandardschriftart2">
    <w:name w:val="Absatzstandardschriftart2"/>
  </w:style>
  <w:style w:type="character" w:customStyle="1" w:styleId="WW8Num1z1">
    <w:name w:val="WW8Num1z1"/>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Kommentarzeichen1">
    <w:name w:val="Kommentarzeichen1"/>
    <w:rPr>
      <w:sz w:val="16"/>
      <w:szCs w:val="16"/>
    </w:rPr>
  </w:style>
  <w:style w:type="character" w:customStyle="1" w:styleId="KommentartextZeichen">
    <w:name w:val="Kommentartext Zeichen"/>
    <w:basedOn w:val="Absatzstandardschriftart2"/>
  </w:style>
  <w:style w:type="character" w:customStyle="1" w:styleId="KommentarthemaZeichen">
    <w:name w:val="Kommentarthema Zeichen"/>
    <w:rPr>
      <w:b/>
      <w:bCs/>
    </w:rPr>
  </w:style>
  <w:style w:type="character" w:customStyle="1" w:styleId="SprechblasentextZeichen">
    <w:name w:val="Sprechblasentext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styleId="Anfhrungszeichen">
    <w:name w:val="Quote"/>
    <w:basedOn w:val="Standard"/>
    <w:qFormat/>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customStyle="1" w:styleId="Kommentartext1">
    <w:name w:val="Kommentartext1"/>
    <w:basedOn w:val="Standard"/>
  </w:style>
  <w:style w:type="paragraph" w:styleId="Kommentarthema">
    <w:name w:val="annotation subject"/>
    <w:basedOn w:val="Kommentartext1"/>
    <w:next w:val="Kommentartext1"/>
    <w:rPr>
      <w:b/>
      <w:bCs/>
    </w:rPr>
  </w:style>
  <w:style w:type="paragraph" w:styleId="Sprechblasentext">
    <w:name w:val="Balloon Text"/>
    <w:basedOn w:val="Standar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2">
    <w:name w:val="WW8Num1z2"/>
  </w:style>
  <w:style w:type="character" w:customStyle="1" w:styleId="WW8Num1z3">
    <w:name w:val="WW8Num1z3"/>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Absatzstandardschriftart2">
    <w:name w:val="Absatzstandardschriftart2"/>
  </w:style>
  <w:style w:type="character" w:customStyle="1" w:styleId="WW8Num1z1">
    <w:name w:val="WW8Num1z1"/>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Kommentarzeichen1">
    <w:name w:val="Kommentarzeichen1"/>
    <w:rPr>
      <w:sz w:val="16"/>
      <w:szCs w:val="16"/>
    </w:rPr>
  </w:style>
  <w:style w:type="character" w:customStyle="1" w:styleId="KommentartextZeichen">
    <w:name w:val="Kommentartext Zeichen"/>
    <w:basedOn w:val="Absatzstandardschriftart2"/>
  </w:style>
  <w:style w:type="character" w:customStyle="1" w:styleId="KommentarthemaZeichen">
    <w:name w:val="Kommentarthema Zeichen"/>
    <w:rPr>
      <w:b/>
      <w:bCs/>
    </w:rPr>
  </w:style>
  <w:style w:type="character" w:customStyle="1" w:styleId="SprechblasentextZeichen">
    <w:name w:val="Sprechblasentext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styleId="Anfhrungszeichen">
    <w:name w:val="Quote"/>
    <w:basedOn w:val="Standard"/>
    <w:qFormat/>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customStyle="1" w:styleId="Kommentartext1">
    <w:name w:val="Kommentartext1"/>
    <w:basedOn w:val="Standard"/>
  </w:style>
  <w:style w:type="paragraph" w:styleId="Kommentarthema">
    <w:name w:val="annotation subject"/>
    <w:basedOn w:val="Kommentartext1"/>
    <w:next w:val="Kommentartext1"/>
    <w:rPr>
      <w:b/>
      <w:bCs/>
    </w:rPr>
  </w:style>
  <w:style w:type="paragraph" w:styleId="Sprechblasentext">
    <w:name w:val="Balloon Text"/>
    <w:basedOn w:val="Standar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410754">
      <w:bodyDiv w:val="1"/>
      <w:marLeft w:val="0"/>
      <w:marRight w:val="0"/>
      <w:marTop w:val="0"/>
      <w:marBottom w:val="0"/>
      <w:divBdr>
        <w:top w:val="none" w:sz="0" w:space="0" w:color="auto"/>
        <w:left w:val="none" w:sz="0" w:space="0" w:color="auto"/>
        <w:bottom w:val="none" w:sz="0" w:space="0" w:color="auto"/>
        <w:right w:val="none" w:sz="0" w:space="0" w:color="auto"/>
      </w:divBdr>
    </w:div>
    <w:div w:id="450326425">
      <w:bodyDiv w:val="1"/>
      <w:marLeft w:val="0"/>
      <w:marRight w:val="0"/>
      <w:marTop w:val="0"/>
      <w:marBottom w:val="0"/>
      <w:divBdr>
        <w:top w:val="none" w:sz="0" w:space="0" w:color="auto"/>
        <w:left w:val="none" w:sz="0" w:space="0" w:color="auto"/>
        <w:bottom w:val="none" w:sz="0" w:space="0" w:color="auto"/>
        <w:right w:val="none" w:sz="0" w:space="0" w:color="auto"/>
      </w:divBdr>
    </w:div>
    <w:div w:id="459691547">
      <w:bodyDiv w:val="1"/>
      <w:marLeft w:val="0"/>
      <w:marRight w:val="0"/>
      <w:marTop w:val="0"/>
      <w:marBottom w:val="0"/>
      <w:divBdr>
        <w:top w:val="none" w:sz="0" w:space="0" w:color="auto"/>
        <w:left w:val="none" w:sz="0" w:space="0" w:color="auto"/>
        <w:bottom w:val="none" w:sz="0" w:space="0" w:color="auto"/>
        <w:right w:val="none" w:sz="0" w:space="0" w:color="auto"/>
      </w:divBdr>
    </w:div>
    <w:div w:id="508370978">
      <w:bodyDiv w:val="1"/>
      <w:marLeft w:val="0"/>
      <w:marRight w:val="0"/>
      <w:marTop w:val="0"/>
      <w:marBottom w:val="0"/>
      <w:divBdr>
        <w:top w:val="none" w:sz="0" w:space="0" w:color="auto"/>
        <w:left w:val="none" w:sz="0" w:space="0" w:color="auto"/>
        <w:bottom w:val="none" w:sz="0" w:space="0" w:color="auto"/>
        <w:right w:val="none" w:sz="0" w:space="0" w:color="auto"/>
      </w:divBdr>
    </w:div>
    <w:div w:id="662703641">
      <w:bodyDiv w:val="1"/>
      <w:marLeft w:val="0"/>
      <w:marRight w:val="0"/>
      <w:marTop w:val="0"/>
      <w:marBottom w:val="0"/>
      <w:divBdr>
        <w:top w:val="none" w:sz="0" w:space="0" w:color="auto"/>
        <w:left w:val="none" w:sz="0" w:space="0" w:color="auto"/>
        <w:bottom w:val="none" w:sz="0" w:space="0" w:color="auto"/>
        <w:right w:val="none" w:sz="0" w:space="0" w:color="auto"/>
      </w:divBdr>
    </w:div>
    <w:div w:id="1056509310">
      <w:bodyDiv w:val="1"/>
      <w:marLeft w:val="0"/>
      <w:marRight w:val="0"/>
      <w:marTop w:val="0"/>
      <w:marBottom w:val="0"/>
      <w:divBdr>
        <w:top w:val="none" w:sz="0" w:space="0" w:color="auto"/>
        <w:left w:val="none" w:sz="0" w:space="0" w:color="auto"/>
        <w:bottom w:val="none" w:sz="0" w:space="0" w:color="auto"/>
        <w:right w:val="none" w:sz="0" w:space="0" w:color="auto"/>
      </w:divBdr>
    </w:div>
    <w:div w:id="1121262563">
      <w:bodyDiv w:val="1"/>
      <w:marLeft w:val="0"/>
      <w:marRight w:val="0"/>
      <w:marTop w:val="0"/>
      <w:marBottom w:val="0"/>
      <w:divBdr>
        <w:top w:val="none" w:sz="0" w:space="0" w:color="auto"/>
        <w:left w:val="none" w:sz="0" w:space="0" w:color="auto"/>
        <w:bottom w:val="none" w:sz="0" w:space="0" w:color="auto"/>
        <w:right w:val="none" w:sz="0" w:space="0" w:color="auto"/>
      </w:divBdr>
    </w:div>
    <w:div w:id="1389919680">
      <w:bodyDiv w:val="1"/>
      <w:marLeft w:val="0"/>
      <w:marRight w:val="0"/>
      <w:marTop w:val="0"/>
      <w:marBottom w:val="0"/>
      <w:divBdr>
        <w:top w:val="none" w:sz="0" w:space="0" w:color="auto"/>
        <w:left w:val="none" w:sz="0" w:space="0" w:color="auto"/>
        <w:bottom w:val="none" w:sz="0" w:space="0" w:color="auto"/>
        <w:right w:val="none" w:sz="0" w:space="0" w:color="auto"/>
      </w:divBdr>
    </w:div>
    <w:div w:id="1702705513">
      <w:bodyDiv w:val="1"/>
      <w:marLeft w:val="0"/>
      <w:marRight w:val="0"/>
      <w:marTop w:val="0"/>
      <w:marBottom w:val="0"/>
      <w:divBdr>
        <w:top w:val="none" w:sz="0" w:space="0" w:color="auto"/>
        <w:left w:val="none" w:sz="0" w:space="0" w:color="auto"/>
        <w:bottom w:val="none" w:sz="0" w:space="0" w:color="auto"/>
        <w:right w:val="none" w:sz="0" w:space="0" w:color="auto"/>
      </w:divBdr>
    </w:div>
    <w:div w:id="21041070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se@denkinger-pr.de" TargetMode="External"/><Relationship Id="rId12" Type="http://schemas.openxmlformats.org/officeDocument/2006/relationships/hyperlink" Target="https://denkinger-pr.d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wagner-magnete.de" TargetMode="External"/><Relationship Id="rId9" Type="http://schemas.openxmlformats.org/officeDocument/2006/relationships/hyperlink" Target="http://www.wagner-magnete.de" TargetMode="External"/><Relationship Id="rId10" Type="http://schemas.openxmlformats.org/officeDocument/2006/relationships/hyperlink" Target="mailto:thomas.zrenner@wagner-magnete.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wagner-magnet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1007</Words>
  <Characters>6348</Characters>
  <Application>Microsoft Macintosh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7341</CharactersWithSpaces>
  <SharedDoc>false</SharedDoc>
  <HLinks>
    <vt:vector size="24" baseType="variant">
      <vt:variant>
        <vt:i4>3080202</vt:i4>
      </vt:variant>
      <vt:variant>
        <vt:i4>9</vt:i4>
      </vt:variant>
      <vt:variant>
        <vt:i4>0</vt:i4>
      </vt:variant>
      <vt:variant>
        <vt:i4>5</vt:i4>
      </vt:variant>
      <vt:variant>
        <vt:lpwstr>http://www.denkinger-kommunikation.com/</vt:lpwstr>
      </vt:variant>
      <vt:variant>
        <vt:lpwstr/>
      </vt:variant>
      <vt:variant>
        <vt:i4>1835104</vt:i4>
      </vt:variant>
      <vt:variant>
        <vt:i4>6</vt:i4>
      </vt:variant>
      <vt:variant>
        <vt:i4>0</vt:i4>
      </vt:variant>
      <vt:variant>
        <vt:i4>5</vt:i4>
      </vt:variant>
      <vt:variant>
        <vt:lpwstr>mailto:redaktion@denkinger-kommunikation.com</vt:lpwstr>
      </vt:variant>
      <vt:variant>
        <vt:lpwstr/>
      </vt:variant>
      <vt:variant>
        <vt:i4>8192100</vt:i4>
      </vt:variant>
      <vt:variant>
        <vt:i4>3</vt:i4>
      </vt:variant>
      <vt:variant>
        <vt:i4>0</vt:i4>
      </vt:variant>
      <vt:variant>
        <vt:i4>5</vt:i4>
      </vt:variant>
      <vt:variant>
        <vt:lpwstr>http://www.westallgaeu.de/</vt:lpwstr>
      </vt:variant>
      <vt:variant>
        <vt:lpwstr/>
      </vt:variant>
      <vt:variant>
        <vt:i4>1638450</vt:i4>
      </vt:variant>
      <vt:variant>
        <vt:i4>0</vt:i4>
      </vt:variant>
      <vt:variant>
        <vt:i4>0</vt:i4>
      </vt:variant>
      <vt:variant>
        <vt:i4>5</vt:i4>
      </vt:variant>
      <vt:variant>
        <vt:lpwstr>mailto:info@westallgaeu.de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6</cp:revision>
  <cp:lastPrinted>2018-05-10T10:13:00Z</cp:lastPrinted>
  <dcterms:created xsi:type="dcterms:W3CDTF">2018-05-10T12:49:00Z</dcterms:created>
  <dcterms:modified xsi:type="dcterms:W3CDTF">2018-05-11T09:40:00Z</dcterms:modified>
</cp:coreProperties>
</file>