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E9BC40" w14:textId="77777777" w:rsidR="00A63BB8" w:rsidRDefault="00A63BB8" w:rsidP="00DD3406">
      <w:pPr>
        <w:rPr>
          <w:rFonts w:ascii="Arial" w:hAnsi="Arial" w:cs="Arial"/>
          <w:sz w:val="22"/>
          <w:szCs w:val="22"/>
        </w:rPr>
      </w:pPr>
    </w:p>
    <w:p w14:paraId="2BE79D3F" w14:textId="3311EA1E" w:rsidR="00A63BB8" w:rsidRDefault="00A63BB8" w:rsidP="00DD340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77B85BBF" w14:textId="7014BD11" w:rsidR="00D603DE" w:rsidRPr="00D603DE" w:rsidRDefault="00D603DE" w:rsidP="00D603DE">
      <w:pPr>
        <w:rPr>
          <w:rFonts w:ascii="Arial" w:eastAsia="Calibri" w:hAnsi="Arial"/>
          <w:b/>
          <w:sz w:val="76"/>
          <w:szCs w:val="76"/>
        </w:rPr>
      </w:pPr>
      <w:r w:rsidRPr="00D603DE">
        <w:rPr>
          <w:rFonts w:ascii="Arial" w:eastAsia="Calibri" w:hAnsi="Arial"/>
          <w:b/>
          <w:sz w:val="76"/>
          <w:szCs w:val="76"/>
        </w:rPr>
        <w:t>Hartkäse-Trio beschert Allgäuer Glücksmomente</w:t>
      </w:r>
    </w:p>
    <w:p w14:paraId="0541AAFC" w14:textId="746FBC83" w:rsidR="00D603DE" w:rsidRPr="00D603DE" w:rsidRDefault="00D000E1" w:rsidP="00D603DE">
      <w:pPr>
        <w:rPr>
          <w:rFonts w:eastAsia="Calibri"/>
          <w:sz w:val="32"/>
          <w:szCs w:val="32"/>
        </w:rPr>
      </w:pPr>
      <w:r>
        <w:rPr>
          <w:rFonts w:ascii="Arial" w:eastAsia="Calibri" w:hAnsi="Arial"/>
          <w:sz w:val="32"/>
          <w:szCs w:val="32"/>
        </w:rPr>
        <w:t xml:space="preserve">Neuer </w:t>
      </w:r>
      <w:r w:rsidR="00D603DE" w:rsidRPr="00D603DE">
        <w:rPr>
          <w:rFonts w:ascii="Arial" w:eastAsia="Calibri" w:hAnsi="Arial"/>
          <w:sz w:val="32"/>
          <w:szCs w:val="32"/>
        </w:rPr>
        <w:t>Ziegel-Reifekeller der Bio-Schaukäserei Wiggens</w:t>
      </w:r>
      <w:r w:rsidR="00D603DE">
        <w:rPr>
          <w:rFonts w:ascii="Arial" w:eastAsia="Calibri" w:hAnsi="Arial"/>
          <w:sz w:val="32"/>
          <w:szCs w:val="32"/>
        </w:rPr>
        <w:t xml:space="preserve">bach trägt erste </w:t>
      </w:r>
      <w:r w:rsidR="00D603DE" w:rsidRPr="00D603DE">
        <w:rPr>
          <w:rFonts w:ascii="Arial" w:eastAsia="Calibri" w:hAnsi="Arial"/>
          <w:sz w:val="32"/>
          <w:szCs w:val="32"/>
        </w:rPr>
        <w:t>Früchte</w:t>
      </w:r>
      <w:r w:rsidR="00D603DE">
        <w:rPr>
          <w:rFonts w:ascii="Arial" w:eastAsia="Calibri" w:hAnsi="Arial"/>
          <w:sz w:val="32"/>
          <w:szCs w:val="32"/>
        </w:rPr>
        <w:t xml:space="preserve"> – Neuprodukte schmecken mild, würzig und kräftig</w:t>
      </w:r>
      <w:r w:rsidR="007E182D" w:rsidRPr="00D603DE">
        <w:rPr>
          <w:rFonts w:eastAsia="Calibri"/>
          <w:bCs/>
          <w:sz w:val="32"/>
          <w:szCs w:val="32"/>
        </w:rPr>
        <w:br/>
      </w:r>
    </w:p>
    <w:p w14:paraId="7292492A" w14:textId="77777777" w:rsidR="00866D0B" w:rsidRDefault="00D603DE" w:rsidP="00866D0B">
      <w:pPr>
        <w:jc w:val="both"/>
        <w:rPr>
          <w:rFonts w:ascii="Arial" w:eastAsia="Calibri" w:hAnsi="Arial"/>
        </w:rPr>
      </w:pPr>
      <w:r w:rsidRPr="00D603DE">
        <w:rPr>
          <w:rFonts w:ascii="Arial" w:eastAsia="Calibri" w:hAnsi="Arial"/>
          <w:b/>
        </w:rPr>
        <w:t>Wiggensbach (dk).</w:t>
      </w:r>
      <w:r w:rsidRPr="00D603DE">
        <w:rPr>
          <w:rFonts w:ascii="Arial" w:eastAsia="Calibri" w:hAnsi="Arial"/>
        </w:rPr>
        <w:t xml:space="preserve"> Die zu Jahresbeginn eingeweihten Ziegelgewölbe-Reifekeller der Bio-Schaukäserei Wiggensbach eG tragen erste Früchte. Zwei neue Hartkäse-Varianten hat das Allgäuer Unternehmen bereits in sein Sortiment aufgenommen, ein weiteres Pr</w:t>
      </w:r>
      <w:r w:rsidRPr="00D603DE">
        <w:rPr>
          <w:rFonts w:ascii="Arial" w:eastAsia="Calibri" w:hAnsi="Arial"/>
        </w:rPr>
        <w:t>o</w:t>
      </w:r>
      <w:r w:rsidRPr="00D603DE">
        <w:rPr>
          <w:rFonts w:ascii="Arial" w:eastAsia="Calibri" w:hAnsi="Arial"/>
        </w:rPr>
        <w:t>dukt soll bis Jahresende zum Verkauf angeboten werden. Das Hartkäse-Trio mit naturb</w:t>
      </w:r>
      <w:r w:rsidRPr="00D603DE">
        <w:rPr>
          <w:rFonts w:ascii="Arial" w:eastAsia="Calibri" w:hAnsi="Arial"/>
        </w:rPr>
        <w:t>e</w:t>
      </w:r>
      <w:r w:rsidRPr="00D603DE">
        <w:rPr>
          <w:rFonts w:ascii="Arial" w:eastAsia="Calibri" w:hAnsi="Arial"/>
        </w:rPr>
        <w:t>lassener Rinde und Rotschmiere ist laktose- und glutenfrei, heißt „Allgäuer Glücksm</w:t>
      </w:r>
      <w:r w:rsidRPr="00D603DE">
        <w:rPr>
          <w:rFonts w:ascii="Arial" w:eastAsia="Calibri" w:hAnsi="Arial"/>
        </w:rPr>
        <w:t>o</w:t>
      </w:r>
      <w:r w:rsidRPr="00D603DE">
        <w:rPr>
          <w:rFonts w:ascii="Arial" w:eastAsia="Calibri" w:hAnsi="Arial"/>
        </w:rPr>
        <w:t>mente“ und schmeckt mild, crem</w:t>
      </w:r>
      <w:r w:rsidR="00866D0B">
        <w:rPr>
          <w:rFonts w:ascii="Arial" w:eastAsia="Calibri" w:hAnsi="Arial"/>
        </w:rPr>
        <w:t xml:space="preserve">ig-würzig oder pikant-kräftig. </w:t>
      </w:r>
    </w:p>
    <w:p w14:paraId="37EF489D" w14:textId="77777777" w:rsidR="00866D0B" w:rsidRDefault="00866D0B" w:rsidP="00866D0B">
      <w:pPr>
        <w:jc w:val="both"/>
        <w:rPr>
          <w:rFonts w:ascii="Arial" w:eastAsia="Calibri" w:hAnsi="Arial"/>
        </w:rPr>
      </w:pPr>
    </w:p>
    <w:p w14:paraId="29FA3C0C" w14:textId="35601E39" w:rsidR="00866D0B" w:rsidRDefault="00D603DE" w:rsidP="00866D0B">
      <w:pPr>
        <w:jc w:val="both"/>
        <w:rPr>
          <w:rFonts w:ascii="Arial" w:eastAsia="Calibri" w:hAnsi="Arial"/>
        </w:rPr>
      </w:pPr>
      <w:r w:rsidRPr="00D603DE">
        <w:rPr>
          <w:rFonts w:ascii="Arial" w:eastAsia="Calibri" w:hAnsi="Arial"/>
        </w:rPr>
        <w:t>„Die natürliche Reifung in unserem Ziegelkeller, die frisch produzierte Allgäuer Bio-Heumilch sowie eine intensive Pflege während der Reifezeit verleihen unserem Käse-Trio ein breites, bislang noch nie erreichtes Aroma. Erste Rückmeldungen aus unserem Kundenkreis unterstreichen diese Einschätzung“, sagt Geschäftsführer Franz Berchtold.</w:t>
      </w:r>
      <w:r w:rsidRPr="00D603DE">
        <w:rPr>
          <w:rFonts w:ascii="Arial" w:eastAsia="Calibri" w:hAnsi="Arial"/>
        </w:rPr>
        <w:br/>
      </w:r>
      <w:r w:rsidRPr="00D603DE">
        <w:rPr>
          <w:rFonts w:ascii="Arial" w:eastAsia="Calibri" w:hAnsi="Arial"/>
        </w:rPr>
        <w:br/>
        <w:t>Das Endprodukt ist einmal mehr vor allem eines: echte Handarbeit. Während der Reif</w:t>
      </w:r>
      <w:r w:rsidRPr="00D603DE">
        <w:rPr>
          <w:rFonts w:ascii="Arial" w:eastAsia="Calibri" w:hAnsi="Arial"/>
        </w:rPr>
        <w:t>e</w:t>
      </w:r>
      <w:r w:rsidRPr="00D603DE">
        <w:rPr>
          <w:rFonts w:ascii="Arial" w:eastAsia="Calibri" w:hAnsi="Arial"/>
        </w:rPr>
        <w:t>zeit bei konstant 12 Grad Lufttemperatur musste der neue Käse im Wiggensbacher Zi</w:t>
      </w:r>
      <w:r w:rsidRPr="00D603DE">
        <w:rPr>
          <w:rFonts w:ascii="Arial" w:eastAsia="Calibri" w:hAnsi="Arial"/>
        </w:rPr>
        <w:t>e</w:t>
      </w:r>
      <w:r w:rsidRPr="00D603DE">
        <w:rPr>
          <w:rFonts w:ascii="Arial" w:eastAsia="Calibri" w:hAnsi="Arial"/>
        </w:rPr>
        <w:t>gelgewölbe mehrfach sorgfältig mit Steinsalz bearbeitet werden. „Käseschmieren mit Salzwasser ist Pflege und Qualitätskontrolle zugleich: Salz bindet Wasser, hält das Inn</w:t>
      </w:r>
      <w:r w:rsidRPr="00D603DE">
        <w:rPr>
          <w:rFonts w:ascii="Arial" w:eastAsia="Calibri" w:hAnsi="Arial"/>
        </w:rPr>
        <w:t>e</w:t>
      </w:r>
      <w:r w:rsidRPr="00D603DE">
        <w:rPr>
          <w:rFonts w:ascii="Arial" w:eastAsia="Calibri" w:hAnsi="Arial"/>
        </w:rPr>
        <w:t>re des Käses saftig und gewährleistet, dass die Rinde des Käses gleichmäßig und schön wird“, sagt Franz Berchtold. Derzeit wird Käse im Reifekeller in Wiggen</w:t>
      </w:r>
      <w:r w:rsidR="00D158D8">
        <w:rPr>
          <w:rFonts w:ascii="Arial" w:eastAsia="Calibri" w:hAnsi="Arial"/>
        </w:rPr>
        <w:t xml:space="preserve">sbach von Hand geschmiert – </w:t>
      </w:r>
      <w:r w:rsidRPr="00D603DE">
        <w:rPr>
          <w:rFonts w:ascii="Arial" w:eastAsia="Calibri" w:hAnsi="Arial"/>
        </w:rPr>
        <w:t>in naher Zukunft soll diese Aufgabe ein Robotersystem überneh</w:t>
      </w:r>
      <w:r w:rsidR="00866D0B">
        <w:rPr>
          <w:rFonts w:ascii="Arial" w:eastAsia="Calibri" w:hAnsi="Arial"/>
        </w:rPr>
        <w:t>men.  </w:t>
      </w:r>
    </w:p>
    <w:p w14:paraId="111DFF3E" w14:textId="77777777" w:rsidR="00866D0B" w:rsidRDefault="00866D0B" w:rsidP="00866D0B">
      <w:pPr>
        <w:jc w:val="both"/>
        <w:rPr>
          <w:rFonts w:ascii="Arial" w:eastAsia="Calibri" w:hAnsi="Arial"/>
        </w:rPr>
      </w:pPr>
    </w:p>
    <w:p w14:paraId="0B40DDAD" w14:textId="77777777" w:rsidR="00866D0B" w:rsidRDefault="00D603DE" w:rsidP="00866D0B">
      <w:pPr>
        <w:jc w:val="both"/>
        <w:rPr>
          <w:rFonts w:ascii="Arial" w:eastAsia="Calibri" w:hAnsi="Arial"/>
        </w:rPr>
      </w:pPr>
      <w:r w:rsidRPr="00D603DE">
        <w:rPr>
          <w:rFonts w:ascii="Arial" w:eastAsia="Calibri" w:hAnsi="Arial"/>
        </w:rPr>
        <w:t xml:space="preserve">Die Bio-Heumilch für die aktuelle Wiggensbacher Käsespezialität mit 48 % Fett i. Tr. stammt ausschließlich von Kühen der 17 Genossenschaftsmitglieder. </w:t>
      </w:r>
      <w:r w:rsidRPr="00866D0B">
        <w:rPr>
          <w:rFonts w:ascii="Arial" w:eastAsia="Calibri" w:hAnsi="Arial"/>
          <w:bCs/>
        </w:rPr>
        <w:t>Reine Heu- und Grasfütterung</w:t>
      </w:r>
      <w:r w:rsidRPr="00D603DE">
        <w:rPr>
          <w:rFonts w:ascii="Arial" w:eastAsia="Calibri" w:hAnsi="Arial"/>
        </w:rPr>
        <w:t xml:space="preserve"> sorgt in der Milch für einen hohen Anteil an Omega-3-Fettsäuren, die für die menschliche Ernährung essentiell wichtig sind. Etwa 600 Kühe produzierten zuletzt rund 3,5 Mio. Liter Heumilch pro Jahr für die Bio-Schaukäserei Wiggens</w:t>
      </w:r>
      <w:r w:rsidR="00866D0B">
        <w:rPr>
          <w:rFonts w:ascii="Arial" w:eastAsia="Calibri" w:hAnsi="Arial"/>
        </w:rPr>
        <w:t xml:space="preserve">bach. </w:t>
      </w:r>
    </w:p>
    <w:p w14:paraId="528D0914" w14:textId="77777777" w:rsidR="00866D0B" w:rsidRDefault="00866D0B" w:rsidP="00866D0B">
      <w:pPr>
        <w:jc w:val="both"/>
        <w:rPr>
          <w:rFonts w:ascii="Arial" w:eastAsia="Calibri" w:hAnsi="Arial"/>
        </w:rPr>
      </w:pPr>
    </w:p>
    <w:p w14:paraId="24A36322" w14:textId="77777777" w:rsidR="001F1EDE" w:rsidRDefault="00D603DE" w:rsidP="001F1EDE">
      <w:pPr>
        <w:jc w:val="both"/>
        <w:rPr>
          <w:rFonts w:ascii="Arial" w:eastAsia="Calibri" w:hAnsi="Arial"/>
        </w:rPr>
      </w:pPr>
      <w:r w:rsidRPr="00D603DE">
        <w:rPr>
          <w:rFonts w:ascii="Arial" w:eastAsia="Calibri" w:hAnsi="Arial"/>
        </w:rPr>
        <w:t>Dass die drei neuen Käsesorten der Reihe „Allgäuer Glücksmomente“ in ein historisch anmutendes, lediglich zweifarbiges Etikett verpackt sind, hat einen Grund: „Die Verp</w:t>
      </w:r>
      <w:r w:rsidRPr="00D603DE">
        <w:rPr>
          <w:rFonts w:ascii="Arial" w:eastAsia="Calibri" w:hAnsi="Arial"/>
        </w:rPr>
        <w:t>a</w:t>
      </w:r>
      <w:r w:rsidRPr="00D603DE">
        <w:rPr>
          <w:rFonts w:ascii="Arial" w:eastAsia="Calibri" w:hAnsi="Arial"/>
        </w:rPr>
        <w:t>ckung soll die Art und Weise widerspiegeln, mit der wir Käse produzieren – schlicht, ei</w:t>
      </w:r>
      <w:r w:rsidRPr="00D603DE">
        <w:rPr>
          <w:rFonts w:ascii="Arial" w:eastAsia="Calibri" w:hAnsi="Arial"/>
        </w:rPr>
        <w:t>n</w:t>
      </w:r>
      <w:r w:rsidRPr="00D603DE">
        <w:rPr>
          <w:rFonts w:ascii="Arial" w:eastAsia="Calibri" w:hAnsi="Arial"/>
        </w:rPr>
        <w:t xml:space="preserve">fach und gut – ganz ohne Schnickschnack“, </w:t>
      </w:r>
      <w:r w:rsidRPr="00866D0B">
        <w:rPr>
          <w:rFonts w:ascii="Arial" w:eastAsia="Calibri" w:hAnsi="Arial"/>
          <w:bCs/>
        </w:rPr>
        <w:t>sagt Robert Röhrle, Betriebsleiter der Bio-Schaukäserei Wiggensbach.</w:t>
      </w:r>
      <w:r w:rsidR="001F1EDE">
        <w:rPr>
          <w:rFonts w:ascii="Arial" w:eastAsia="Calibri" w:hAnsi="Arial"/>
        </w:rPr>
        <w:t xml:space="preserve"> </w:t>
      </w:r>
    </w:p>
    <w:p w14:paraId="57CE7D8C" w14:textId="77777777" w:rsidR="001F1EDE" w:rsidRDefault="001F1EDE" w:rsidP="001F1EDE">
      <w:pPr>
        <w:jc w:val="both"/>
        <w:rPr>
          <w:rFonts w:ascii="Arial" w:eastAsia="Calibri" w:hAnsi="Arial"/>
        </w:rPr>
      </w:pPr>
    </w:p>
    <w:p w14:paraId="27B34126" w14:textId="77777777" w:rsidR="001F1EDE" w:rsidRDefault="001F1EDE" w:rsidP="001F1EDE">
      <w:pPr>
        <w:jc w:val="both"/>
        <w:rPr>
          <w:rFonts w:ascii="Arial" w:eastAsia="Calibri" w:hAnsi="Arial"/>
        </w:rPr>
      </w:pPr>
    </w:p>
    <w:p w14:paraId="22D707C1" w14:textId="77777777" w:rsidR="001F1EDE" w:rsidRDefault="001F1EDE" w:rsidP="001F1EDE">
      <w:pPr>
        <w:jc w:val="both"/>
        <w:rPr>
          <w:rFonts w:ascii="Arial" w:eastAsia="Calibri" w:hAnsi="Arial"/>
        </w:rPr>
      </w:pPr>
    </w:p>
    <w:p w14:paraId="0A935201" w14:textId="2B1ECDEB" w:rsidR="00086638" w:rsidRPr="001F1EDE" w:rsidRDefault="00D603DE" w:rsidP="001F1EDE">
      <w:pPr>
        <w:jc w:val="both"/>
        <w:rPr>
          <w:rFonts w:ascii="Arial" w:eastAsia="Calibri" w:hAnsi="Arial"/>
        </w:rPr>
      </w:pPr>
      <w:r w:rsidRPr="00086638">
        <w:rPr>
          <w:rFonts w:ascii="Arial" w:eastAsia="Calibri" w:hAnsi="Arial"/>
        </w:rPr>
        <w:t>Neben den neuen Geschmacksvarianten „D' Milde“ und „D' Würzige“ und „D' Kräftige“ hat die Bio-Schaukäserei derzeit rund 25 weitere Sorten im Käsesortiment. Die Köstlic</w:t>
      </w:r>
      <w:r w:rsidRPr="00086638">
        <w:rPr>
          <w:rFonts w:ascii="Arial" w:eastAsia="Calibri" w:hAnsi="Arial"/>
        </w:rPr>
        <w:t>h</w:t>
      </w:r>
      <w:r w:rsidRPr="00086638">
        <w:rPr>
          <w:rFonts w:ascii="Arial" w:eastAsia="Calibri" w:hAnsi="Arial"/>
        </w:rPr>
        <w:t>keiten mit klangvollen Namen wie „Uriger Allgäuer“, „Gute-Laune-Käse“ oder „Allgäuer Hornkäse“ werden bundesweit vermarktet. Der „Allgäuer Hornkäse“ brachte der Bio-Schaukäserei Wiggensbach bereits nationales Renommee und 2016 einen Preis ein: Auf der „Internationalen Grünen Woche“ in Berlin wurde das Allgäuer Unternehmen vor zwei Jahren im Rahmen des Wettbewerbs „Bayerns bestes Bio-Produkt“ mit „Gold“ prämiert.</w:t>
      </w:r>
      <w:r w:rsidR="00086638" w:rsidRPr="00086638">
        <w:rPr>
          <w:rFonts w:ascii="Arial" w:hAnsi="Arial"/>
          <w:b/>
          <w:bCs/>
        </w:rPr>
        <w:t xml:space="preserve"> </w:t>
      </w:r>
    </w:p>
    <w:p w14:paraId="197F894B" w14:textId="37B8AC19" w:rsidR="00086638" w:rsidRPr="00086638" w:rsidRDefault="00894E86" w:rsidP="00086638">
      <w:pPr>
        <w:rPr>
          <w:rFonts w:ascii="Arial" w:hAnsi="Arial"/>
          <w:b/>
        </w:rPr>
      </w:pPr>
      <w:r>
        <w:rPr>
          <w:rFonts w:ascii="Arial" w:eastAsia="Calibri" w:hAnsi="Arial"/>
          <w:b/>
          <w:bCs/>
          <w:sz w:val="20"/>
          <w:szCs w:val="20"/>
        </w:rPr>
        <w:br/>
      </w:r>
      <w:bookmarkStart w:id="0" w:name="_GoBack"/>
      <w:bookmarkEnd w:id="0"/>
      <w:r w:rsidR="00086638" w:rsidRPr="00086638">
        <w:rPr>
          <w:rFonts w:ascii="Arial" w:hAnsi="Arial"/>
          <w:b/>
        </w:rPr>
        <w:t xml:space="preserve">Mediendownload </w:t>
      </w:r>
    </w:p>
    <w:p w14:paraId="4CC2CEE6" w14:textId="77777777" w:rsidR="00086638" w:rsidRPr="00086638" w:rsidRDefault="00086638" w:rsidP="00086638">
      <w:pPr>
        <w:rPr>
          <w:rFonts w:ascii="Arial" w:eastAsia="Calibri" w:hAnsi="Arial"/>
          <w:b/>
        </w:rPr>
      </w:pPr>
      <w:r w:rsidRPr="00086638">
        <w:rPr>
          <w:rFonts w:ascii="Arial" w:eastAsia="Calibri" w:hAnsi="Arial"/>
          <w:b/>
        </w:rPr>
        <w:t>Pressetext + Pressefotos</w:t>
      </w:r>
    </w:p>
    <w:p w14:paraId="6888206C" w14:textId="4535B2D4" w:rsidR="00086638" w:rsidRPr="00086638" w:rsidRDefault="00894E86" w:rsidP="00086638">
      <w:pPr>
        <w:rPr>
          <w:rFonts w:ascii="Arial" w:eastAsia="Calibri" w:hAnsi="Arial"/>
        </w:rPr>
      </w:pPr>
      <w:hyperlink r:id="rId8" w:history="1">
        <w:r w:rsidR="001F1EDE" w:rsidRPr="002C2A73">
          <w:rPr>
            <w:rStyle w:val="Link"/>
            <w:rFonts w:ascii="Arial" w:eastAsia="Calibri" w:hAnsi="Arial"/>
          </w:rPr>
          <w:t>https://denkinger-pr.de/blog-news/hartkaese-trio-beschert-allgaeuer-gluecksmomente</w:t>
        </w:r>
      </w:hyperlink>
      <w:r w:rsidR="001F1EDE">
        <w:rPr>
          <w:rFonts w:ascii="Arial" w:eastAsia="Calibri" w:hAnsi="Arial"/>
        </w:rPr>
        <w:t xml:space="preserve"> </w:t>
      </w:r>
    </w:p>
    <w:p w14:paraId="4950CB64" w14:textId="6A58CB5F" w:rsidR="00086638" w:rsidRPr="00086638" w:rsidRDefault="00894E86" w:rsidP="00086638">
      <w:pPr>
        <w:rPr>
          <w:rFonts w:ascii="Arial" w:eastAsia="Calibri" w:hAnsi="Arial"/>
        </w:rPr>
      </w:pPr>
      <w:hyperlink r:id="rId9" w:history="1">
        <w:r w:rsidR="001F1EDE" w:rsidRPr="002C2A73">
          <w:rPr>
            <w:rStyle w:val="Link"/>
            <w:rFonts w:ascii="Arial" w:eastAsia="Calibri" w:hAnsi="Arial"/>
          </w:rPr>
          <w:t>https://denkinger-pr.de/mediendownload</w:t>
        </w:r>
      </w:hyperlink>
      <w:r w:rsidR="001F1EDE">
        <w:rPr>
          <w:rFonts w:ascii="Arial" w:eastAsia="Calibri" w:hAnsi="Arial"/>
        </w:rPr>
        <w:t xml:space="preserve"> </w:t>
      </w:r>
    </w:p>
    <w:p w14:paraId="3B979458" w14:textId="77777777" w:rsidR="00086638" w:rsidRPr="00086638" w:rsidRDefault="00086638" w:rsidP="00086638">
      <w:pPr>
        <w:rPr>
          <w:rFonts w:ascii="Arial" w:eastAsia="Calibri" w:hAnsi="Arial"/>
        </w:rPr>
      </w:pPr>
    </w:p>
    <w:p w14:paraId="4122C5B7" w14:textId="77777777" w:rsidR="00086638" w:rsidRPr="00086638" w:rsidRDefault="00086638" w:rsidP="00086638">
      <w:pPr>
        <w:rPr>
          <w:rFonts w:ascii="Arial" w:eastAsia="Calibri" w:hAnsi="Arial"/>
          <w:b/>
        </w:rPr>
      </w:pPr>
      <w:r w:rsidRPr="00086638">
        <w:rPr>
          <w:rFonts w:ascii="Arial" w:eastAsia="Calibri" w:hAnsi="Arial"/>
          <w:b/>
        </w:rPr>
        <w:t xml:space="preserve">Bildunterschriften: </w:t>
      </w:r>
    </w:p>
    <w:p w14:paraId="6E07DDD6" w14:textId="77777777" w:rsidR="00086638" w:rsidRPr="00086638" w:rsidRDefault="00086638" w:rsidP="00086638">
      <w:pPr>
        <w:rPr>
          <w:rFonts w:ascii="Arial" w:eastAsia="Calibri" w:hAnsi="Arial"/>
          <w:b/>
        </w:rPr>
      </w:pPr>
      <w:r w:rsidRPr="00086638">
        <w:rPr>
          <w:rFonts w:ascii="Arial" w:eastAsia="Calibri" w:hAnsi="Arial"/>
          <w:b/>
        </w:rPr>
        <w:t xml:space="preserve">allgaeuer_gluecksmomente_01.jpg – allgaeuer_gluecksmomente_08.jpg </w:t>
      </w:r>
    </w:p>
    <w:p w14:paraId="3ED64B36" w14:textId="7D893B51" w:rsidR="00086638" w:rsidRPr="00086638" w:rsidRDefault="00086638" w:rsidP="00086638">
      <w:pPr>
        <w:rPr>
          <w:rFonts w:ascii="Arial" w:eastAsia="Calibri" w:hAnsi="Arial"/>
        </w:rPr>
      </w:pPr>
      <w:r w:rsidRPr="00086638">
        <w:rPr>
          <w:rFonts w:ascii="Arial" w:eastAsia="Calibri" w:hAnsi="Arial"/>
        </w:rPr>
        <w:t>Natürliche Reifung im neuen Ziegelkeller der Bio-Schaukäserei Wiggensbach verleihen den Käsesorten der Reihe „Allg</w:t>
      </w:r>
      <w:r w:rsidR="001F1EDE">
        <w:rPr>
          <w:rFonts w:ascii="Arial" w:eastAsia="Calibri" w:hAnsi="Arial"/>
        </w:rPr>
        <w:t>äuer Glücksmomente“ ein breites und</w:t>
      </w:r>
      <w:r w:rsidRPr="00086638">
        <w:rPr>
          <w:rFonts w:ascii="Arial" w:eastAsia="Calibri" w:hAnsi="Arial"/>
        </w:rPr>
        <w:t xml:space="preserve"> bislang nie erreic</w:t>
      </w:r>
      <w:r w:rsidRPr="00086638">
        <w:rPr>
          <w:rFonts w:ascii="Arial" w:eastAsia="Calibri" w:hAnsi="Arial"/>
        </w:rPr>
        <w:t>h</w:t>
      </w:r>
      <w:r w:rsidRPr="00086638">
        <w:rPr>
          <w:rFonts w:ascii="Arial" w:eastAsia="Calibri" w:hAnsi="Arial"/>
        </w:rPr>
        <w:t>tes Aroma. Foto: Bio-Schaukäserei Wiggensbach</w:t>
      </w:r>
    </w:p>
    <w:p w14:paraId="3E1022D2" w14:textId="77777777" w:rsidR="00086638" w:rsidRPr="00086638" w:rsidRDefault="00086638" w:rsidP="00086638">
      <w:pPr>
        <w:rPr>
          <w:rFonts w:ascii="Arial" w:eastAsia="Calibri" w:hAnsi="Arial"/>
        </w:rPr>
      </w:pPr>
    </w:p>
    <w:p w14:paraId="0C14A1B7" w14:textId="77777777" w:rsidR="00086638" w:rsidRPr="00086638" w:rsidRDefault="00086638" w:rsidP="00086638">
      <w:pPr>
        <w:rPr>
          <w:rFonts w:ascii="Arial" w:eastAsia="Calibri" w:hAnsi="Arial"/>
          <w:b/>
        </w:rPr>
      </w:pPr>
      <w:r w:rsidRPr="00086638">
        <w:rPr>
          <w:rFonts w:ascii="Arial" w:eastAsia="Calibri" w:hAnsi="Arial"/>
          <w:b/>
        </w:rPr>
        <w:t xml:space="preserve">allgaeuer_gluecksmomente_09.jpg – allgaeuer_gluecksmomente_11.jpg </w:t>
      </w:r>
    </w:p>
    <w:p w14:paraId="7ADE5339" w14:textId="77777777" w:rsidR="00644C7C" w:rsidRDefault="00086638" w:rsidP="00086638">
      <w:pPr>
        <w:rPr>
          <w:rFonts w:ascii="Arial" w:eastAsia="Calibri" w:hAnsi="Arial"/>
        </w:rPr>
      </w:pPr>
      <w:r w:rsidRPr="00086638">
        <w:rPr>
          <w:rFonts w:ascii="Arial" w:eastAsia="Calibri" w:hAnsi="Arial"/>
        </w:rPr>
        <w:t xml:space="preserve">Die Käseprodukte der Bio-Schaukäserei sind allesamt echte Handarbeit. </w:t>
      </w:r>
    </w:p>
    <w:p w14:paraId="0E8CB1A4" w14:textId="3E2BB5BB" w:rsidR="00086638" w:rsidRPr="00086638" w:rsidRDefault="00086638" w:rsidP="00086638">
      <w:pPr>
        <w:rPr>
          <w:rFonts w:ascii="Arial" w:eastAsia="Calibri" w:hAnsi="Arial"/>
        </w:rPr>
      </w:pPr>
      <w:r w:rsidRPr="00086638">
        <w:rPr>
          <w:rFonts w:ascii="Arial" w:eastAsia="Calibri" w:hAnsi="Arial"/>
        </w:rPr>
        <w:t>Foto: Bio-Schaukäserei Wiggensbach</w:t>
      </w:r>
    </w:p>
    <w:p w14:paraId="6B141791" w14:textId="350FBC54" w:rsidR="00A57E30" w:rsidRDefault="00894E86" w:rsidP="00866D0B">
      <w:pPr>
        <w:jc w:val="both"/>
        <w:rPr>
          <w:rFonts w:ascii="Arial" w:eastAsia="Calibri" w:hAnsi="Arial"/>
          <w:b/>
          <w:lang w:val="uz-Cyrl-UZ"/>
        </w:rPr>
      </w:pPr>
      <w:r>
        <w:rPr>
          <w:rFonts w:ascii="Arial" w:eastAsia="Calibri" w:hAnsi="Arial"/>
        </w:rPr>
        <w:t xml:space="preserve"> </w:t>
      </w:r>
      <w:r>
        <w:rPr>
          <w:rFonts w:ascii="Arial" w:eastAsia="Calibri" w:hAnsi="Arial"/>
          <w:b/>
          <w:lang w:val="uz-Cyrl-UZ"/>
        </w:rPr>
        <w:t xml:space="preserve"> </w:t>
      </w:r>
    </w:p>
    <w:p w14:paraId="49301100" w14:textId="666032AC" w:rsidR="004D42DF" w:rsidRPr="00866D0B" w:rsidRDefault="004D42DF" w:rsidP="00866D0B">
      <w:pPr>
        <w:jc w:val="both"/>
        <w:rPr>
          <w:rFonts w:ascii="Arial" w:eastAsia="Calibri" w:hAnsi="Arial" w:cs="Arial"/>
          <w:b/>
          <w:bCs/>
        </w:rPr>
      </w:pPr>
      <w:r w:rsidRPr="00075FE6">
        <w:rPr>
          <w:rFonts w:ascii="Arial" w:eastAsia="Calibri" w:hAnsi="Arial"/>
          <w:b/>
          <w:lang w:val="uz-Cyrl-UZ"/>
        </w:rPr>
        <w:t xml:space="preserve">Kontakte: </w:t>
      </w:r>
    </w:p>
    <w:p w14:paraId="5408FD2C" w14:textId="77777777" w:rsidR="004D42DF" w:rsidRPr="00075FE6" w:rsidRDefault="004D42DF" w:rsidP="004D42DF">
      <w:pPr>
        <w:rPr>
          <w:rFonts w:ascii="Arial" w:eastAsia="Calibri" w:hAnsi="Arial"/>
        </w:rPr>
      </w:pPr>
      <w:r w:rsidRPr="00075FE6">
        <w:rPr>
          <w:rFonts w:ascii="Arial" w:eastAsia="Calibri" w:hAnsi="Arial"/>
          <w:lang w:val="uz-Cyrl-UZ"/>
        </w:rPr>
        <w:t>Bio-Schaukäserei Wiggensbach</w:t>
      </w:r>
    </w:p>
    <w:p w14:paraId="77E56875" w14:textId="77777777" w:rsidR="004D42DF" w:rsidRPr="00075FE6" w:rsidRDefault="004D42DF" w:rsidP="004D42DF">
      <w:pPr>
        <w:rPr>
          <w:rFonts w:ascii="Arial" w:eastAsia="Calibri" w:hAnsi="Arial"/>
        </w:rPr>
      </w:pPr>
      <w:r w:rsidRPr="00075FE6">
        <w:rPr>
          <w:rFonts w:ascii="Arial" w:eastAsia="Calibri" w:hAnsi="Arial"/>
          <w:lang w:val="uz-Cyrl-UZ"/>
        </w:rPr>
        <w:t>Kempter Straße 9, 87487 Wiggensbach</w:t>
      </w:r>
    </w:p>
    <w:p w14:paraId="36E54ACA" w14:textId="77777777" w:rsidR="004D42DF" w:rsidRPr="00075FE6" w:rsidRDefault="004D42DF" w:rsidP="004D42DF">
      <w:pPr>
        <w:rPr>
          <w:rFonts w:ascii="Arial" w:eastAsia="Calibri" w:hAnsi="Arial"/>
        </w:rPr>
      </w:pPr>
      <w:r w:rsidRPr="00075FE6">
        <w:rPr>
          <w:rFonts w:ascii="Arial" w:eastAsia="Calibri" w:hAnsi="Arial"/>
          <w:lang w:val="uz-Cyrl-UZ"/>
        </w:rPr>
        <w:t>Telefon: +49 8370 921010</w:t>
      </w:r>
    </w:p>
    <w:p w14:paraId="1572EBA5" w14:textId="77777777" w:rsidR="004D42DF" w:rsidRPr="00075FE6" w:rsidRDefault="004D42DF" w:rsidP="004D42DF">
      <w:pPr>
        <w:rPr>
          <w:rFonts w:ascii="Arial" w:eastAsia="Calibri" w:hAnsi="Arial"/>
        </w:rPr>
      </w:pPr>
      <w:r w:rsidRPr="00075FE6">
        <w:rPr>
          <w:rFonts w:ascii="Arial" w:eastAsia="Calibri" w:hAnsi="Arial"/>
          <w:lang w:val="uz-Cyrl-UZ"/>
        </w:rPr>
        <w:t>Fax: +49 8370 921011</w:t>
      </w:r>
    </w:p>
    <w:p w14:paraId="74C6DE9F" w14:textId="77777777" w:rsidR="004D42DF" w:rsidRPr="00075FE6" w:rsidRDefault="004D42DF" w:rsidP="004D42DF">
      <w:pPr>
        <w:rPr>
          <w:rFonts w:ascii="Arial" w:eastAsia="Calibri" w:hAnsi="Arial"/>
        </w:rPr>
      </w:pPr>
      <w:r w:rsidRPr="00075FE6">
        <w:rPr>
          <w:rFonts w:ascii="Arial" w:eastAsia="Calibri" w:hAnsi="Arial"/>
          <w:lang w:val="uz-Cyrl-UZ"/>
        </w:rPr>
        <w:t>E-Mail: info@schaukaeserei-wiggensbach.de</w:t>
      </w:r>
    </w:p>
    <w:p w14:paraId="0C57771F" w14:textId="77777777" w:rsidR="004D42DF" w:rsidRPr="00075FE6" w:rsidRDefault="004D42DF" w:rsidP="004D42DF">
      <w:pPr>
        <w:rPr>
          <w:rFonts w:ascii="Arial" w:eastAsia="Calibri" w:hAnsi="Arial"/>
        </w:rPr>
      </w:pPr>
      <w:r w:rsidRPr="00075FE6">
        <w:rPr>
          <w:rFonts w:ascii="Arial" w:eastAsia="Calibri" w:hAnsi="Arial"/>
          <w:lang w:val="uz-Cyrl-UZ"/>
        </w:rPr>
        <w:t>Internet: www.schaukaeserei-wiggensbach.de</w:t>
      </w:r>
    </w:p>
    <w:p w14:paraId="12818F65" w14:textId="77777777" w:rsidR="004D42DF" w:rsidRPr="00075FE6" w:rsidRDefault="004D42DF" w:rsidP="004D42DF">
      <w:pPr>
        <w:rPr>
          <w:rFonts w:ascii="Arial" w:eastAsia="Calibri" w:hAnsi="Arial"/>
          <w:lang w:val="uz-Cyrl-UZ"/>
        </w:rPr>
      </w:pPr>
    </w:p>
    <w:p w14:paraId="0F66D2D6" w14:textId="77777777" w:rsidR="004D42DF" w:rsidRPr="00075FE6" w:rsidRDefault="004D42DF" w:rsidP="004D42DF">
      <w:pPr>
        <w:rPr>
          <w:rFonts w:ascii="Arial" w:eastAsia="Calibri" w:hAnsi="Arial"/>
        </w:rPr>
      </w:pPr>
      <w:r w:rsidRPr="00075FE6">
        <w:rPr>
          <w:rFonts w:ascii="Arial" w:eastAsia="Calibri" w:hAnsi="Arial"/>
          <w:lang w:val="uz-Cyrl-UZ"/>
        </w:rPr>
        <w:t>Ansprechpartner: Franz Berchtold und Jakob Zeller (Geschäftsführer)</w:t>
      </w:r>
    </w:p>
    <w:p w14:paraId="76B3179B" w14:textId="77777777" w:rsidR="004D42DF" w:rsidRPr="00075FE6" w:rsidRDefault="004D42DF" w:rsidP="004D42DF">
      <w:pPr>
        <w:rPr>
          <w:rFonts w:ascii="Arial" w:eastAsia="Calibri" w:hAnsi="Arial"/>
          <w:lang w:val="uz-Cyrl-UZ"/>
        </w:rPr>
      </w:pPr>
    </w:p>
    <w:p w14:paraId="4F9D9A88" w14:textId="77777777" w:rsidR="004D42DF" w:rsidRPr="00075FE6" w:rsidRDefault="004D42DF" w:rsidP="004D42DF">
      <w:pPr>
        <w:rPr>
          <w:rFonts w:ascii="Arial" w:eastAsia="Calibri" w:hAnsi="Arial"/>
        </w:rPr>
      </w:pPr>
      <w:r w:rsidRPr="00075FE6">
        <w:rPr>
          <w:rFonts w:ascii="Arial" w:eastAsia="Calibri" w:hAnsi="Arial"/>
          <w:lang w:val="uz-Cyrl-UZ"/>
        </w:rPr>
        <w:t>Für Medien</w:t>
      </w:r>
      <w:r w:rsidRPr="00075FE6">
        <w:rPr>
          <w:rFonts w:ascii="Arial" w:eastAsia="Calibri" w:hAnsi="Arial"/>
          <w:lang w:val="uz-Cyrl-UZ"/>
        </w:rPr>
        <w:br/>
        <w:t xml:space="preserve">Denkinger Kommunikation </w:t>
      </w:r>
    </w:p>
    <w:p w14:paraId="6C3E2BBF" w14:textId="77777777" w:rsidR="004D42DF" w:rsidRPr="00075FE6" w:rsidRDefault="004D42DF" w:rsidP="004D42DF">
      <w:pPr>
        <w:rPr>
          <w:rFonts w:ascii="Arial" w:eastAsia="Calibri" w:hAnsi="Arial"/>
        </w:rPr>
      </w:pPr>
      <w:r w:rsidRPr="00075FE6">
        <w:rPr>
          <w:rFonts w:ascii="Arial" w:eastAsia="Calibri" w:hAnsi="Arial"/>
          <w:lang w:val="uz-Cyrl-UZ"/>
        </w:rPr>
        <w:t xml:space="preserve">Buchenstraße 2, 87766 Memmingerberg </w:t>
      </w:r>
    </w:p>
    <w:p w14:paraId="28211E26" w14:textId="77777777" w:rsidR="004D42DF" w:rsidRPr="00075FE6" w:rsidRDefault="004D42DF" w:rsidP="004D42DF">
      <w:pPr>
        <w:rPr>
          <w:rFonts w:ascii="Arial" w:eastAsia="Calibri" w:hAnsi="Arial"/>
        </w:rPr>
      </w:pPr>
      <w:r w:rsidRPr="00075FE6">
        <w:rPr>
          <w:rFonts w:ascii="Arial" w:eastAsia="Calibri" w:hAnsi="Arial"/>
          <w:lang w:val="uz-Cyrl-UZ"/>
        </w:rPr>
        <w:t xml:space="preserve">Telefon: +49 8331 96698-47 </w:t>
      </w:r>
    </w:p>
    <w:p w14:paraId="198E50AE" w14:textId="77777777" w:rsidR="004D42DF" w:rsidRPr="00075FE6" w:rsidRDefault="004D42DF" w:rsidP="004D42DF">
      <w:pPr>
        <w:rPr>
          <w:rFonts w:ascii="Arial" w:eastAsia="Calibri" w:hAnsi="Arial"/>
        </w:rPr>
      </w:pPr>
      <w:r w:rsidRPr="00075FE6">
        <w:rPr>
          <w:rFonts w:ascii="Arial" w:eastAsia="Calibri" w:hAnsi="Arial"/>
          <w:lang w:val="uz-Cyrl-UZ"/>
        </w:rPr>
        <w:t xml:space="preserve">Fax: +49 8331 96698-48 </w:t>
      </w:r>
    </w:p>
    <w:p w14:paraId="03B9D185" w14:textId="0350E343" w:rsidR="004D42DF" w:rsidRPr="00075FE6" w:rsidRDefault="004D42DF" w:rsidP="004D42DF">
      <w:pPr>
        <w:rPr>
          <w:rFonts w:ascii="Arial" w:eastAsia="Calibri" w:hAnsi="Arial"/>
        </w:rPr>
      </w:pPr>
      <w:r w:rsidRPr="00075FE6">
        <w:rPr>
          <w:rFonts w:ascii="Arial" w:eastAsia="Calibri" w:hAnsi="Arial"/>
          <w:lang w:val="uz-Cyrl-UZ"/>
        </w:rPr>
        <w:t xml:space="preserve">E-Mail: </w:t>
      </w:r>
      <w:r w:rsidR="00B77242">
        <w:rPr>
          <w:rFonts w:ascii="Arial" w:eastAsia="Calibri" w:hAnsi="Arial"/>
          <w:lang w:val="uz-Cyrl-UZ"/>
        </w:rPr>
        <w:t>presse</w:t>
      </w:r>
      <w:r w:rsidRPr="00075FE6">
        <w:rPr>
          <w:rFonts w:ascii="Arial" w:eastAsia="Calibri" w:hAnsi="Arial"/>
          <w:lang w:val="uz-Cyrl-UZ"/>
        </w:rPr>
        <w:t>@</w:t>
      </w:r>
      <w:r w:rsidR="00B77242" w:rsidRPr="00B77242">
        <w:rPr>
          <w:rFonts w:ascii="Arial" w:eastAsia="Calibri" w:hAnsi="Arial"/>
          <w:lang w:val="uz-Cyrl-UZ"/>
        </w:rPr>
        <w:t xml:space="preserve"> denkinger-pr.</w:t>
      </w:r>
      <w:r w:rsidR="00B77242">
        <w:rPr>
          <w:rFonts w:ascii="Arial" w:eastAsia="Calibri" w:hAnsi="Arial"/>
          <w:lang w:val="uz-Cyrl-UZ"/>
        </w:rPr>
        <w:t xml:space="preserve">de  </w:t>
      </w:r>
    </w:p>
    <w:p w14:paraId="0AA79889" w14:textId="3BB3BC67" w:rsidR="004D42DF" w:rsidRPr="00075FE6" w:rsidRDefault="004D42DF" w:rsidP="004D42DF">
      <w:pPr>
        <w:rPr>
          <w:rFonts w:ascii="Arial" w:eastAsia="Calibri" w:hAnsi="Arial"/>
        </w:rPr>
      </w:pPr>
      <w:r w:rsidRPr="00075FE6">
        <w:rPr>
          <w:rFonts w:ascii="Arial" w:eastAsia="Calibri" w:hAnsi="Arial"/>
          <w:lang w:val="uz-Cyrl-UZ"/>
        </w:rPr>
        <w:t xml:space="preserve">Internet: </w:t>
      </w:r>
      <w:hyperlink r:id="rId10" w:history="1">
        <w:r w:rsidR="00B77242" w:rsidRPr="00497DD8">
          <w:rPr>
            <w:rStyle w:val="Link"/>
            <w:rFonts w:ascii="Arial" w:eastAsia="Calibri" w:hAnsi="Arial"/>
            <w:lang w:val="uz-Cyrl-UZ"/>
          </w:rPr>
          <w:t>https://denkinger-pr.de</w:t>
        </w:r>
      </w:hyperlink>
      <w:r w:rsidR="00B77242">
        <w:rPr>
          <w:rFonts w:ascii="Arial" w:eastAsia="Calibri" w:hAnsi="Arial"/>
          <w:lang w:val="uz-Cyrl-UZ"/>
        </w:rPr>
        <w:t xml:space="preserve"> </w:t>
      </w:r>
    </w:p>
    <w:p w14:paraId="5A93829B" w14:textId="77777777" w:rsidR="004D42DF" w:rsidRPr="00075FE6" w:rsidRDefault="004D42DF" w:rsidP="004D42DF">
      <w:pPr>
        <w:rPr>
          <w:rFonts w:ascii="Arial" w:eastAsia="Calibri" w:hAnsi="Arial"/>
          <w:lang w:val="uz-Cyrl-UZ"/>
        </w:rPr>
      </w:pPr>
    </w:p>
    <w:p w14:paraId="31E9769C" w14:textId="1AA68BD0" w:rsidR="00151FFF" w:rsidRPr="00075FE6" w:rsidRDefault="004D42DF" w:rsidP="00BD1E2B">
      <w:pPr>
        <w:rPr>
          <w:rFonts w:ascii="Arial" w:hAnsi="Arial" w:cs="Arial"/>
          <w:shd w:val="clear" w:color="auto" w:fill="FFFFFF"/>
          <w:lang w:val="uz-Cyrl-UZ"/>
        </w:rPr>
      </w:pPr>
      <w:r w:rsidRPr="00075FE6">
        <w:rPr>
          <w:rFonts w:ascii="Arial" w:eastAsia="Calibri" w:hAnsi="Arial"/>
          <w:lang w:val="uz-Cyrl-UZ"/>
        </w:rPr>
        <w:t xml:space="preserve">Ansprechpartner: Michael Denkinger (Inhaber und Geschäftsführer) </w:t>
      </w:r>
      <w:r w:rsidRPr="00075FE6">
        <w:rPr>
          <w:rFonts w:ascii="Arial" w:eastAsia="Calibri" w:hAnsi="Arial"/>
        </w:rPr>
        <w:t xml:space="preserve">  </w:t>
      </w:r>
    </w:p>
    <w:p w14:paraId="019CF54E" w14:textId="77777777" w:rsidR="00A63BB8" w:rsidRPr="00075FE6" w:rsidRDefault="00A63BB8" w:rsidP="00BD1E2B">
      <w:pPr>
        <w:rPr>
          <w:rFonts w:ascii="Arial" w:hAnsi="Arial" w:cs="Arial"/>
        </w:rPr>
      </w:pPr>
    </w:p>
    <w:sectPr w:rsidR="00A63BB8" w:rsidRPr="00075FE6" w:rsidSect="00D603DE">
      <w:headerReference w:type="default" r:id="rId11"/>
      <w:footerReference w:type="default" r:id="rId12"/>
      <w:pgSz w:w="11906" w:h="16838"/>
      <w:pgMar w:top="1417" w:right="991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D9AD89" w14:textId="77777777" w:rsidR="00A65B9B" w:rsidRDefault="00A65B9B" w:rsidP="008F1AA8">
      <w:r>
        <w:separator/>
      </w:r>
    </w:p>
  </w:endnote>
  <w:endnote w:type="continuationSeparator" w:id="0">
    <w:p w14:paraId="58805909" w14:textId="77777777" w:rsidR="00A65B9B" w:rsidRDefault="00A65B9B" w:rsidP="008F1A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5F9D61" w14:textId="6877F70E" w:rsidR="00A65B9B" w:rsidRPr="00A92B93" w:rsidRDefault="00A65B9B" w:rsidP="00A92B93">
    <w:pPr>
      <w:rPr>
        <w:rFonts w:ascii="Arial" w:hAnsi="Arial" w:cs="Arial"/>
        <w:b/>
        <w:sz w:val="16"/>
        <w:szCs w:val="16"/>
      </w:rPr>
    </w:pPr>
    <w:r w:rsidRPr="00A92B93">
      <w:rPr>
        <w:rFonts w:ascii="Arial" w:hAnsi="Arial" w:cs="Arial"/>
        <w:b/>
        <w:sz w:val="16"/>
        <w:szCs w:val="16"/>
      </w:rPr>
      <w:t>Bio-Schaukäserei Wiggensbach</w:t>
    </w:r>
    <w:r>
      <w:rPr>
        <w:rFonts w:ascii="Arial" w:hAnsi="Arial" w:cs="Arial"/>
        <w:b/>
        <w:sz w:val="16"/>
        <w:szCs w:val="16"/>
      </w:rPr>
      <w:t xml:space="preserve"> eG</w:t>
    </w:r>
  </w:p>
  <w:p w14:paraId="112558C0" w14:textId="77777777" w:rsidR="00A65B9B" w:rsidRPr="00A92B93" w:rsidRDefault="00A65B9B" w:rsidP="00A92B93">
    <w:pPr>
      <w:rPr>
        <w:rFonts w:ascii="Arial" w:hAnsi="Arial" w:cs="Arial"/>
        <w:sz w:val="16"/>
        <w:szCs w:val="16"/>
      </w:rPr>
    </w:pPr>
    <w:r w:rsidRPr="00A92B93">
      <w:rPr>
        <w:rFonts w:ascii="Arial" w:hAnsi="Arial" w:cs="Arial"/>
        <w:sz w:val="16"/>
        <w:szCs w:val="16"/>
      </w:rPr>
      <w:t xml:space="preserve">Kempter Straße 9 </w:t>
    </w:r>
  </w:p>
  <w:p w14:paraId="60CA6E4D" w14:textId="77777777" w:rsidR="00A65B9B" w:rsidRPr="00A92B93" w:rsidRDefault="00A65B9B" w:rsidP="00A92B93">
    <w:pPr>
      <w:rPr>
        <w:rFonts w:ascii="Arial" w:hAnsi="Arial" w:cs="Arial"/>
        <w:sz w:val="16"/>
        <w:szCs w:val="16"/>
      </w:rPr>
    </w:pPr>
    <w:r w:rsidRPr="00A92B93">
      <w:rPr>
        <w:rFonts w:ascii="Arial" w:hAnsi="Arial" w:cs="Arial"/>
        <w:sz w:val="16"/>
        <w:szCs w:val="16"/>
      </w:rPr>
      <w:t>87487 Wiggensbach</w:t>
    </w:r>
  </w:p>
  <w:p w14:paraId="50F674C9" w14:textId="77777777" w:rsidR="00A65B9B" w:rsidRPr="00A92B93" w:rsidRDefault="00A65B9B" w:rsidP="00A92B93">
    <w:pPr>
      <w:rPr>
        <w:rFonts w:ascii="Arial" w:hAnsi="Arial" w:cs="Arial"/>
        <w:sz w:val="16"/>
        <w:szCs w:val="16"/>
      </w:rPr>
    </w:pPr>
    <w:r w:rsidRPr="00A92B93">
      <w:rPr>
        <w:rFonts w:ascii="Arial" w:hAnsi="Arial" w:cs="Arial"/>
        <w:sz w:val="16"/>
        <w:szCs w:val="16"/>
      </w:rPr>
      <w:t>info@schaukaeserei-wiggensbach.de</w:t>
    </w:r>
  </w:p>
  <w:p w14:paraId="19EB23AE" w14:textId="77777777" w:rsidR="00A65B9B" w:rsidRPr="00A92B93" w:rsidRDefault="00A65B9B" w:rsidP="00A92B93">
    <w:pPr>
      <w:rPr>
        <w:rFonts w:ascii="Arial" w:hAnsi="Arial" w:cs="Arial"/>
        <w:sz w:val="16"/>
        <w:szCs w:val="16"/>
      </w:rPr>
    </w:pPr>
    <w:r w:rsidRPr="00A92B93">
      <w:rPr>
        <w:rFonts w:ascii="Arial" w:hAnsi="Arial" w:cs="Arial"/>
        <w:sz w:val="16"/>
        <w:szCs w:val="16"/>
      </w:rPr>
      <w:t>www.schaukaeserei-wiggensbach.de</w:t>
    </w:r>
  </w:p>
  <w:p w14:paraId="4632DDC9" w14:textId="4588900F" w:rsidR="00A65B9B" w:rsidRDefault="00A65B9B" w:rsidP="00A36F7D">
    <w:pPr>
      <w:pStyle w:val="StandardWeb"/>
      <w:spacing w:before="102" w:beforeAutospacing="0" w:after="0"/>
      <w:ind w:left="-426"/>
    </w:pPr>
    <w:r>
      <w:rPr>
        <w:rFonts w:ascii="Arial" w:hAnsi="Arial" w:cs="Arial"/>
        <w:b/>
        <w:bCs/>
        <w:color w:val="000000"/>
        <w:sz w:val="16"/>
        <w:szCs w:val="16"/>
        <w:lang w:val=""/>
      </w:rPr>
      <w:t xml:space="preserve"> </w:t>
    </w:r>
    <w:r>
      <w:rPr>
        <w:rFonts w:ascii="Arial" w:hAnsi="Arial" w:cs="Arial"/>
        <w:sz w:val="16"/>
        <w:szCs w:val="16"/>
      </w:rPr>
      <w:t xml:space="preserve"> </w:t>
    </w:r>
  </w:p>
  <w:p w14:paraId="28734023" w14:textId="77777777" w:rsidR="00A65B9B" w:rsidRDefault="00A65B9B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868799" w14:textId="77777777" w:rsidR="00A65B9B" w:rsidRDefault="00A65B9B" w:rsidP="008F1AA8">
      <w:r>
        <w:separator/>
      </w:r>
    </w:p>
  </w:footnote>
  <w:footnote w:type="continuationSeparator" w:id="0">
    <w:p w14:paraId="32C07892" w14:textId="77777777" w:rsidR="00A65B9B" w:rsidRDefault="00A65B9B" w:rsidP="008F1AA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E1F666" w14:textId="31547DD7" w:rsidR="00A65B9B" w:rsidRDefault="00A65B9B" w:rsidP="00F55B56">
    <w:pPr>
      <w:pStyle w:val="Kopfzeile"/>
    </w:pPr>
    <w:r>
      <w:rPr>
        <w:noProof/>
      </w:rPr>
      <w:drawing>
        <wp:inline distT="0" distB="0" distL="0" distR="0" wp14:anchorId="4E8DD32E" wp14:editId="7F3BB9D1">
          <wp:extent cx="1250950" cy="958850"/>
          <wp:effectExtent l="0" t="0" r="0" b="6350"/>
          <wp:docPr id="3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0950" cy="958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5A48DC"/>
    <w:multiLevelType w:val="hybridMultilevel"/>
    <w:tmpl w:val="672A4C80"/>
    <w:lvl w:ilvl="0" w:tplc="B95687F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8DE"/>
    <w:rsid w:val="00007E99"/>
    <w:rsid w:val="00014705"/>
    <w:rsid w:val="00014C08"/>
    <w:rsid w:val="000241E8"/>
    <w:rsid w:val="0002756E"/>
    <w:rsid w:val="00041E73"/>
    <w:rsid w:val="00054602"/>
    <w:rsid w:val="00071E8D"/>
    <w:rsid w:val="00075FE6"/>
    <w:rsid w:val="00077D49"/>
    <w:rsid w:val="000824FE"/>
    <w:rsid w:val="000838BC"/>
    <w:rsid w:val="00086638"/>
    <w:rsid w:val="00090FC6"/>
    <w:rsid w:val="000A1696"/>
    <w:rsid w:val="000B0307"/>
    <w:rsid w:val="000B6868"/>
    <w:rsid w:val="000C6174"/>
    <w:rsid w:val="000E17A2"/>
    <w:rsid w:val="000E5DBA"/>
    <w:rsid w:val="001139A9"/>
    <w:rsid w:val="00116E8B"/>
    <w:rsid w:val="00133791"/>
    <w:rsid w:val="0013771C"/>
    <w:rsid w:val="00151FFF"/>
    <w:rsid w:val="001721ED"/>
    <w:rsid w:val="00183E15"/>
    <w:rsid w:val="00186B0D"/>
    <w:rsid w:val="001B0A8F"/>
    <w:rsid w:val="001E5267"/>
    <w:rsid w:val="001F1EDE"/>
    <w:rsid w:val="00205A95"/>
    <w:rsid w:val="00212860"/>
    <w:rsid w:val="0025643C"/>
    <w:rsid w:val="002566C2"/>
    <w:rsid w:val="00276519"/>
    <w:rsid w:val="002775AB"/>
    <w:rsid w:val="00285130"/>
    <w:rsid w:val="002A40D9"/>
    <w:rsid w:val="002F20B3"/>
    <w:rsid w:val="003347BA"/>
    <w:rsid w:val="00337160"/>
    <w:rsid w:val="00362EBD"/>
    <w:rsid w:val="00371142"/>
    <w:rsid w:val="003771AD"/>
    <w:rsid w:val="003837AE"/>
    <w:rsid w:val="00386A77"/>
    <w:rsid w:val="00387537"/>
    <w:rsid w:val="003B16BC"/>
    <w:rsid w:val="003D3A35"/>
    <w:rsid w:val="003F0218"/>
    <w:rsid w:val="00413969"/>
    <w:rsid w:val="00444473"/>
    <w:rsid w:val="00452C8F"/>
    <w:rsid w:val="004610E4"/>
    <w:rsid w:val="00470F98"/>
    <w:rsid w:val="00477A5D"/>
    <w:rsid w:val="0048048A"/>
    <w:rsid w:val="00482B1A"/>
    <w:rsid w:val="004B21DA"/>
    <w:rsid w:val="004B7108"/>
    <w:rsid w:val="004D42DF"/>
    <w:rsid w:val="004F0FB3"/>
    <w:rsid w:val="00502943"/>
    <w:rsid w:val="00512015"/>
    <w:rsid w:val="00583D77"/>
    <w:rsid w:val="0059245D"/>
    <w:rsid w:val="005B0C8C"/>
    <w:rsid w:val="005F555C"/>
    <w:rsid w:val="00620490"/>
    <w:rsid w:val="006259B9"/>
    <w:rsid w:val="006318F4"/>
    <w:rsid w:val="00635FC3"/>
    <w:rsid w:val="00644C7C"/>
    <w:rsid w:val="006476BD"/>
    <w:rsid w:val="006633D0"/>
    <w:rsid w:val="00674AAF"/>
    <w:rsid w:val="00692C50"/>
    <w:rsid w:val="006A7661"/>
    <w:rsid w:val="006B6886"/>
    <w:rsid w:val="006B6C29"/>
    <w:rsid w:val="006D2377"/>
    <w:rsid w:val="006D72AA"/>
    <w:rsid w:val="00712BE0"/>
    <w:rsid w:val="00720D03"/>
    <w:rsid w:val="007469D9"/>
    <w:rsid w:val="00772F38"/>
    <w:rsid w:val="0077344A"/>
    <w:rsid w:val="007741F6"/>
    <w:rsid w:val="00780F56"/>
    <w:rsid w:val="007B5CAA"/>
    <w:rsid w:val="007E182D"/>
    <w:rsid w:val="007E6BCC"/>
    <w:rsid w:val="007F555B"/>
    <w:rsid w:val="0082302A"/>
    <w:rsid w:val="008251C1"/>
    <w:rsid w:val="008401F4"/>
    <w:rsid w:val="0086598D"/>
    <w:rsid w:val="00866D0B"/>
    <w:rsid w:val="00867F03"/>
    <w:rsid w:val="00873AA0"/>
    <w:rsid w:val="00877A0D"/>
    <w:rsid w:val="00885DFE"/>
    <w:rsid w:val="00894E86"/>
    <w:rsid w:val="008C4710"/>
    <w:rsid w:val="008F1AA8"/>
    <w:rsid w:val="00944B87"/>
    <w:rsid w:val="009503A2"/>
    <w:rsid w:val="009504C9"/>
    <w:rsid w:val="009535C4"/>
    <w:rsid w:val="00987AEE"/>
    <w:rsid w:val="009907D0"/>
    <w:rsid w:val="00991E85"/>
    <w:rsid w:val="009B6310"/>
    <w:rsid w:val="009E01FA"/>
    <w:rsid w:val="009E5B4E"/>
    <w:rsid w:val="009F3389"/>
    <w:rsid w:val="00A05EE0"/>
    <w:rsid w:val="00A36F7D"/>
    <w:rsid w:val="00A41595"/>
    <w:rsid w:val="00A54A83"/>
    <w:rsid w:val="00A57E30"/>
    <w:rsid w:val="00A63BB8"/>
    <w:rsid w:val="00A65B9B"/>
    <w:rsid w:val="00A70232"/>
    <w:rsid w:val="00A7315E"/>
    <w:rsid w:val="00A87142"/>
    <w:rsid w:val="00A92B93"/>
    <w:rsid w:val="00AE3F10"/>
    <w:rsid w:val="00AF025B"/>
    <w:rsid w:val="00B20CDA"/>
    <w:rsid w:val="00B32F2E"/>
    <w:rsid w:val="00B333A2"/>
    <w:rsid w:val="00B577C9"/>
    <w:rsid w:val="00B629AC"/>
    <w:rsid w:val="00B70EBD"/>
    <w:rsid w:val="00B768DE"/>
    <w:rsid w:val="00B77242"/>
    <w:rsid w:val="00BB1C46"/>
    <w:rsid w:val="00BB241A"/>
    <w:rsid w:val="00BB5645"/>
    <w:rsid w:val="00BC7C4E"/>
    <w:rsid w:val="00BD1E2B"/>
    <w:rsid w:val="00BF5843"/>
    <w:rsid w:val="00BF5E58"/>
    <w:rsid w:val="00C4668F"/>
    <w:rsid w:val="00C62EF6"/>
    <w:rsid w:val="00C83AB9"/>
    <w:rsid w:val="00C95FD5"/>
    <w:rsid w:val="00CC790E"/>
    <w:rsid w:val="00CF0583"/>
    <w:rsid w:val="00CF3035"/>
    <w:rsid w:val="00CF6348"/>
    <w:rsid w:val="00D000E1"/>
    <w:rsid w:val="00D05C24"/>
    <w:rsid w:val="00D10FE7"/>
    <w:rsid w:val="00D158D8"/>
    <w:rsid w:val="00D21F6E"/>
    <w:rsid w:val="00D2799F"/>
    <w:rsid w:val="00D409AC"/>
    <w:rsid w:val="00D52F25"/>
    <w:rsid w:val="00D603DE"/>
    <w:rsid w:val="00DD3406"/>
    <w:rsid w:val="00DE0095"/>
    <w:rsid w:val="00DE1400"/>
    <w:rsid w:val="00DF6932"/>
    <w:rsid w:val="00E01147"/>
    <w:rsid w:val="00E15B55"/>
    <w:rsid w:val="00E31A75"/>
    <w:rsid w:val="00E63011"/>
    <w:rsid w:val="00E70DE0"/>
    <w:rsid w:val="00E842B8"/>
    <w:rsid w:val="00E90D16"/>
    <w:rsid w:val="00E9187A"/>
    <w:rsid w:val="00EA4742"/>
    <w:rsid w:val="00EB6893"/>
    <w:rsid w:val="00F55B56"/>
    <w:rsid w:val="00F66E10"/>
    <w:rsid w:val="00F7165F"/>
    <w:rsid w:val="00F9336C"/>
    <w:rsid w:val="00FB713F"/>
    <w:rsid w:val="00FC46F9"/>
    <w:rsid w:val="00FD6BB1"/>
    <w:rsid w:val="00FD7225"/>
    <w:rsid w:val="00FE1F2C"/>
    <w:rsid w:val="00FF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47023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68DE"/>
    <w:rPr>
      <w:rFonts w:ascii="Times New Roman" w:eastAsia="Times New Roman" w:hAnsi="Times New Roman"/>
      <w:sz w:val="24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99"/>
    <w:qFormat/>
    <w:rsid w:val="00B768DE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eichen"/>
    <w:uiPriority w:val="99"/>
    <w:semiHidden/>
    <w:rsid w:val="00B768DE"/>
    <w:rPr>
      <w:rFonts w:ascii="Tahoma" w:eastAsia="Calibri" w:hAnsi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locked/>
    <w:rsid w:val="00B768DE"/>
    <w:rPr>
      <w:rFonts w:ascii="Tahoma" w:hAnsi="Tahoma"/>
      <w:sz w:val="16"/>
      <w:lang w:eastAsia="de-DE"/>
    </w:rPr>
  </w:style>
  <w:style w:type="paragraph" w:styleId="Kopfzeile">
    <w:name w:val="header"/>
    <w:basedOn w:val="Standard"/>
    <w:link w:val="KopfzeileZeichen"/>
    <w:uiPriority w:val="99"/>
    <w:unhideWhenUsed/>
    <w:rsid w:val="008F1AA8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8F1AA8"/>
    <w:rPr>
      <w:rFonts w:ascii="Times New Roman" w:eastAsia="Times New Roman" w:hAnsi="Times New Roman"/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8F1AA8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8F1AA8"/>
    <w:rPr>
      <w:rFonts w:ascii="Times New Roman" w:eastAsia="Times New Roman" w:hAnsi="Times New Roman"/>
      <w:sz w:val="24"/>
      <w:szCs w:val="24"/>
    </w:rPr>
  </w:style>
  <w:style w:type="paragraph" w:styleId="Listenabsatz">
    <w:name w:val="List Paragraph"/>
    <w:basedOn w:val="Standard"/>
    <w:uiPriority w:val="34"/>
    <w:qFormat/>
    <w:rsid w:val="00877A0D"/>
    <w:pPr>
      <w:ind w:left="720"/>
      <w:contextualSpacing/>
    </w:pPr>
  </w:style>
  <w:style w:type="character" w:styleId="Link">
    <w:name w:val="Hyperlink"/>
    <w:uiPriority w:val="99"/>
    <w:unhideWhenUsed/>
    <w:rsid w:val="00A36F7D"/>
    <w:rPr>
      <w:strike w:val="0"/>
      <w:dstrike w:val="0"/>
      <w:color w:val="000000"/>
      <w:u w:val="none"/>
      <w:effect w:val="none"/>
    </w:rPr>
  </w:style>
  <w:style w:type="paragraph" w:styleId="StandardWeb">
    <w:name w:val="Normal (Web)"/>
    <w:basedOn w:val="Standard"/>
    <w:uiPriority w:val="99"/>
    <w:unhideWhenUsed/>
    <w:rsid w:val="00A36F7D"/>
    <w:pPr>
      <w:spacing w:before="100" w:beforeAutospacing="1" w:after="119"/>
    </w:pPr>
    <w:rPr>
      <w:rFonts w:ascii="Times" w:eastAsia="Calibri" w:hAnsi="Times"/>
      <w:sz w:val="20"/>
      <w:szCs w:val="20"/>
    </w:rPr>
  </w:style>
  <w:style w:type="paragraph" w:styleId="Textkrper">
    <w:name w:val="Body Text"/>
    <w:basedOn w:val="Standard"/>
    <w:link w:val="TextkrperZeichen"/>
    <w:rsid w:val="00BB241A"/>
    <w:pPr>
      <w:widowControl w:val="0"/>
      <w:suppressAutoHyphens/>
      <w:spacing w:after="120"/>
    </w:pPr>
    <w:rPr>
      <w:sz w:val="20"/>
      <w:szCs w:val="20"/>
    </w:rPr>
  </w:style>
  <w:style w:type="character" w:customStyle="1" w:styleId="TextkrperZeichen">
    <w:name w:val="Textkörper Zeichen"/>
    <w:link w:val="Textkrper"/>
    <w:rsid w:val="00BB241A"/>
    <w:rPr>
      <w:rFonts w:ascii="Times New Roman" w:eastAsia="Times New Roman" w:hAnsi="Times New Roman"/>
      <w:sz w:val="20"/>
      <w:szCs w:val="20"/>
    </w:rPr>
  </w:style>
  <w:style w:type="character" w:styleId="GesichteterLink">
    <w:name w:val="FollowedHyperlink"/>
    <w:basedOn w:val="Absatzstandardschriftart"/>
    <w:uiPriority w:val="99"/>
    <w:semiHidden/>
    <w:unhideWhenUsed/>
    <w:rsid w:val="00F55B56"/>
    <w:rPr>
      <w:color w:val="800080" w:themeColor="followedHyperlink"/>
      <w:u w:val="single"/>
    </w:rPr>
  </w:style>
  <w:style w:type="character" w:styleId="Betont">
    <w:name w:val="Strong"/>
    <w:basedOn w:val="Absatzstandardschriftart"/>
    <w:uiPriority w:val="22"/>
    <w:qFormat/>
    <w:locked/>
    <w:rsid w:val="00D603DE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68DE"/>
    <w:rPr>
      <w:rFonts w:ascii="Times New Roman" w:eastAsia="Times New Roman" w:hAnsi="Times New Roman"/>
      <w:sz w:val="24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99"/>
    <w:qFormat/>
    <w:rsid w:val="00B768DE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eichen"/>
    <w:uiPriority w:val="99"/>
    <w:semiHidden/>
    <w:rsid w:val="00B768DE"/>
    <w:rPr>
      <w:rFonts w:ascii="Tahoma" w:eastAsia="Calibri" w:hAnsi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locked/>
    <w:rsid w:val="00B768DE"/>
    <w:rPr>
      <w:rFonts w:ascii="Tahoma" w:hAnsi="Tahoma"/>
      <w:sz w:val="16"/>
      <w:lang w:eastAsia="de-DE"/>
    </w:rPr>
  </w:style>
  <w:style w:type="paragraph" w:styleId="Kopfzeile">
    <w:name w:val="header"/>
    <w:basedOn w:val="Standard"/>
    <w:link w:val="KopfzeileZeichen"/>
    <w:uiPriority w:val="99"/>
    <w:unhideWhenUsed/>
    <w:rsid w:val="008F1AA8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8F1AA8"/>
    <w:rPr>
      <w:rFonts w:ascii="Times New Roman" w:eastAsia="Times New Roman" w:hAnsi="Times New Roman"/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8F1AA8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8F1AA8"/>
    <w:rPr>
      <w:rFonts w:ascii="Times New Roman" w:eastAsia="Times New Roman" w:hAnsi="Times New Roman"/>
      <w:sz w:val="24"/>
      <w:szCs w:val="24"/>
    </w:rPr>
  </w:style>
  <w:style w:type="paragraph" w:styleId="Listenabsatz">
    <w:name w:val="List Paragraph"/>
    <w:basedOn w:val="Standard"/>
    <w:uiPriority w:val="34"/>
    <w:qFormat/>
    <w:rsid w:val="00877A0D"/>
    <w:pPr>
      <w:ind w:left="720"/>
      <w:contextualSpacing/>
    </w:pPr>
  </w:style>
  <w:style w:type="character" w:styleId="Link">
    <w:name w:val="Hyperlink"/>
    <w:uiPriority w:val="99"/>
    <w:unhideWhenUsed/>
    <w:rsid w:val="00A36F7D"/>
    <w:rPr>
      <w:strike w:val="0"/>
      <w:dstrike w:val="0"/>
      <w:color w:val="000000"/>
      <w:u w:val="none"/>
      <w:effect w:val="none"/>
    </w:rPr>
  </w:style>
  <w:style w:type="paragraph" w:styleId="StandardWeb">
    <w:name w:val="Normal (Web)"/>
    <w:basedOn w:val="Standard"/>
    <w:uiPriority w:val="99"/>
    <w:unhideWhenUsed/>
    <w:rsid w:val="00A36F7D"/>
    <w:pPr>
      <w:spacing w:before="100" w:beforeAutospacing="1" w:after="119"/>
    </w:pPr>
    <w:rPr>
      <w:rFonts w:ascii="Times" w:eastAsia="Calibri" w:hAnsi="Times"/>
      <w:sz w:val="20"/>
      <w:szCs w:val="20"/>
    </w:rPr>
  </w:style>
  <w:style w:type="paragraph" w:styleId="Textkrper">
    <w:name w:val="Body Text"/>
    <w:basedOn w:val="Standard"/>
    <w:link w:val="TextkrperZeichen"/>
    <w:rsid w:val="00BB241A"/>
    <w:pPr>
      <w:widowControl w:val="0"/>
      <w:suppressAutoHyphens/>
      <w:spacing w:after="120"/>
    </w:pPr>
    <w:rPr>
      <w:sz w:val="20"/>
      <w:szCs w:val="20"/>
    </w:rPr>
  </w:style>
  <w:style w:type="character" w:customStyle="1" w:styleId="TextkrperZeichen">
    <w:name w:val="Textkörper Zeichen"/>
    <w:link w:val="Textkrper"/>
    <w:rsid w:val="00BB241A"/>
    <w:rPr>
      <w:rFonts w:ascii="Times New Roman" w:eastAsia="Times New Roman" w:hAnsi="Times New Roman"/>
      <w:sz w:val="20"/>
      <w:szCs w:val="20"/>
    </w:rPr>
  </w:style>
  <w:style w:type="character" w:styleId="GesichteterLink">
    <w:name w:val="FollowedHyperlink"/>
    <w:basedOn w:val="Absatzstandardschriftart"/>
    <w:uiPriority w:val="99"/>
    <w:semiHidden/>
    <w:unhideWhenUsed/>
    <w:rsid w:val="00F55B56"/>
    <w:rPr>
      <w:color w:val="800080" w:themeColor="followedHyperlink"/>
      <w:u w:val="single"/>
    </w:rPr>
  </w:style>
  <w:style w:type="character" w:styleId="Betont">
    <w:name w:val="Strong"/>
    <w:basedOn w:val="Absatzstandardschriftart"/>
    <w:uiPriority w:val="22"/>
    <w:qFormat/>
    <w:locked/>
    <w:rsid w:val="00D603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9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denkinger-pr.de/blog-news/hartkaese-trio-beschert-allgaeuer-gluecksmomente" TargetMode="External"/><Relationship Id="rId9" Type="http://schemas.openxmlformats.org/officeDocument/2006/relationships/hyperlink" Target="https://denkinger-pr.de/mediendownload" TargetMode="External"/><Relationship Id="rId10" Type="http://schemas.openxmlformats.org/officeDocument/2006/relationships/hyperlink" Target="https://denkinger-pr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595</Words>
  <Characters>3754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Romer</dc:creator>
  <cp:keywords/>
  <dc:description/>
  <cp:lastModifiedBy>Michael Denkinger</cp:lastModifiedBy>
  <cp:revision>11</cp:revision>
  <cp:lastPrinted>2017-03-23T05:51:00Z</cp:lastPrinted>
  <dcterms:created xsi:type="dcterms:W3CDTF">2017-10-11T12:32:00Z</dcterms:created>
  <dcterms:modified xsi:type="dcterms:W3CDTF">2017-12-19T10:39:00Z</dcterms:modified>
</cp:coreProperties>
</file>