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C8A8" w14:textId="34B5B9DF" w:rsidR="001F3C72" w:rsidRPr="004C0875" w:rsidRDefault="008F1705" w:rsidP="00186238">
      <w:pPr>
        <w:ind w:right="-1141"/>
        <w:rPr>
          <w:rStyle w:val="Ohne"/>
          <w:rFonts w:ascii="Verdana" w:eastAsia="Verdana" w:hAnsi="Verdana" w:cs="Verdana"/>
          <w:b/>
          <w:bCs/>
          <w:color w:val="262626"/>
          <w:sz w:val="44"/>
          <w:szCs w:val="44"/>
          <w:u w:color="262626"/>
        </w:rPr>
      </w:pPr>
      <w:r w:rsidRPr="00D574DD">
        <w:rPr>
          <w:rFonts w:ascii="Verdana" w:hAnsi="Verdana"/>
          <w:b/>
          <w:bCs/>
          <w:sz w:val="48"/>
          <w:szCs w:val="48"/>
        </w:rPr>
        <w:t>Der Welt zeigen, wo Allgäuer Bergliebe beginnt</w:t>
      </w:r>
      <w:r>
        <w:br/>
      </w:r>
      <w:r w:rsidR="00186238">
        <w:rPr>
          <w:rFonts w:ascii="Verdana" w:hAnsi="Verdana"/>
          <w:sz w:val="28"/>
          <w:szCs w:val="28"/>
        </w:rPr>
        <w:t xml:space="preserve">Neue Internetpräsentation: </w:t>
      </w:r>
      <w:r w:rsidRPr="008F1705">
        <w:rPr>
          <w:rFonts w:ascii="Verdana" w:hAnsi="Verdana"/>
          <w:sz w:val="28"/>
          <w:szCs w:val="28"/>
        </w:rPr>
        <w:t>Alpsee-Grünten-Tourismu</w:t>
      </w:r>
      <w:r w:rsidR="00186238">
        <w:rPr>
          <w:rFonts w:ascii="Verdana" w:hAnsi="Verdana"/>
          <w:sz w:val="28"/>
          <w:szCs w:val="28"/>
        </w:rPr>
        <w:t xml:space="preserve">s </w:t>
      </w:r>
      <w:r w:rsidRPr="008F1705">
        <w:rPr>
          <w:rFonts w:ascii="Verdana" w:hAnsi="Verdana"/>
          <w:sz w:val="28"/>
          <w:szCs w:val="28"/>
        </w:rPr>
        <w:t xml:space="preserve">baut </w:t>
      </w:r>
      <w:r w:rsidR="00B1782E">
        <w:rPr>
          <w:rFonts w:ascii="Verdana" w:hAnsi="Verdana"/>
          <w:sz w:val="28"/>
          <w:szCs w:val="28"/>
        </w:rPr>
        <w:t xml:space="preserve">Online-Auftritt und </w:t>
      </w:r>
      <w:r w:rsidRPr="008F1705">
        <w:rPr>
          <w:rFonts w:ascii="Verdana" w:hAnsi="Verdana"/>
          <w:sz w:val="28"/>
          <w:szCs w:val="28"/>
        </w:rPr>
        <w:t>Markenpositionierung</w:t>
      </w:r>
      <w:r w:rsidR="00186238">
        <w:rPr>
          <w:rFonts w:ascii="Verdana" w:hAnsi="Verdana"/>
          <w:sz w:val="28"/>
          <w:szCs w:val="28"/>
        </w:rPr>
        <w:t xml:space="preserve"> </w:t>
      </w:r>
      <w:r w:rsidRPr="008F1705">
        <w:rPr>
          <w:rFonts w:ascii="Verdana" w:hAnsi="Verdana"/>
          <w:sz w:val="28"/>
          <w:szCs w:val="28"/>
        </w:rPr>
        <w:t>aus</w:t>
      </w:r>
      <w:r w:rsidRPr="004C0875">
        <w:rPr>
          <w:rStyle w:val="Ohne"/>
          <w:rFonts w:ascii="Verdana" w:hAnsi="Verdana"/>
          <w:b/>
          <w:bCs/>
          <w:sz w:val="44"/>
          <w:szCs w:val="44"/>
        </w:rPr>
        <w:t xml:space="preserve"> </w:t>
      </w:r>
    </w:p>
    <w:p w14:paraId="0B199AA5" w14:textId="1A4CE39D" w:rsidR="001F3C72" w:rsidRDefault="009C175F" w:rsidP="009A6190">
      <w:pPr>
        <w:pStyle w:val="StandardWeb"/>
        <w:ind w:right="-149"/>
        <w:rPr>
          <w:rStyle w:val="Ohne"/>
          <w:rFonts w:ascii="Verdana" w:eastAsia="Verdana" w:hAnsi="Verdana" w:cs="Verdana"/>
          <w:b/>
          <w:bCs/>
          <w:color w:val="FF0000"/>
          <w:sz w:val="32"/>
          <w:szCs w:val="32"/>
          <w:u w:color="FF0000"/>
        </w:rPr>
      </w:pPr>
      <w:r>
        <w:rPr>
          <w:rStyle w:val="Ohne"/>
          <w:rFonts w:ascii="Verdana" w:hAnsi="Verdana"/>
          <w:sz w:val="28"/>
          <w:szCs w:val="28"/>
        </w:rPr>
        <w:t xml:space="preserve"> </w:t>
      </w:r>
    </w:p>
    <w:p w14:paraId="6F0F5073" w14:textId="27EA6BAD" w:rsidR="00B1782E" w:rsidRDefault="00000000" w:rsidP="00B1782E">
      <w:pPr>
        <w:pStyle w:val="Textkrper2"/>
        <w:spacing w:line="360" w:lineRule="auto"/>
        <w:ind w:right="-1000"/>
        <w:rPr>
          <w:rFonts w:ascii="Verdana" w:hAnsi="Verdana"/>
          <w:color w:val="000000" w:themeColor="text1"/>
        </w:rPr>
      </w:pPr>
      <w:r w:rsidRPr="00D574DD">
        <w:rPr>
          <w:rStyle w:val="Ohne"/>
          <w:rFonts w:ascii="Verdana" w:hAnsi="Verdana"/>
          <w:b/>
          <w:bCs/>
          <w:color w:val="000000" w:themeColor="text1"/>
          <w:u w:color="FF0000"/>
          <w:shd w:val="clear" w:color="auto" w:fill="FFFFFF"/>
        </w:rPr>
        <w:t>Sonthofen</w:t>
      </w:r>
      <w:r w:rsidR="00766D09" w:rsidRPr="00D574DD">
        <w:rPr>
          <w:rStyle w:val="Ohne"/>
          <w:rFonts w:ascii="Verdana" w:hAnsi="Verdana"/>
          <w:b/>
          <w:bCs/>
          <w:color w:val="000000" w:themeColor="text1"/>
          <w:u w:color="FF0000"/>
          <w:shd w:val="clear" w:color="auto" w:fill="FFFFFF"/>
        </w:rPr>
        <w:t xml:space="preserve"> </w:t>
      </w:r>
      <w:r w:rsidRPr="00D574DD">
        <w:rPr>
          <w:rStyle w:val="Ohne"/>
          <w:rFonts w:ascii="Verdana" w:hAnsi="Verdana"/>
          <w:b/>
          <w:bCs/>
          <w:color w:val="000000" w:themeColor="text1"/>
          <w:u w:color="FF0000"/>
          <w:shd w:val="clear" w:color="auto" w:fill="FFFFFF"/>
        </w:rPr>
        <w:t>(</w:t>
      </w:r>
      <w:proofErr w:type="spellStart"/>
      <w:r w:rsidRPr="00D574DD">
        <w:rPr>
          <w:rStyle w:val="Ohne"/>
          <w:rFonts w:ascii="Verdana" w:hAnsi="Verdana"/>
          <w:b/>
          <w:bCs/>
          <w:color w:val="000000" w:themeColor="text1"/>
          <w:u w:color="FF0000"/>
          <w:shd w:val="clear" w:color="auto" w:fill="FFFFFF"/>
        </w:rPr>
        <w:t>dk</w:t>
      </w:r>
      <w:proofErr w:type="spellEnd"/>
      <w:r w:rsidRPr="00D574DD">
        <w:rPr>
          <w:rStyle w:val="Ohne"/>
          <w:rFonts w:ascii="Verdana" w:hAnsi="Verdana"/>
          <w:b/>
          <w:bCs/>
          <w:color w:val="000000" w:themeColor="text1"/>
          <w:u w:color="FF0000"/>
          <w:shd w:val="clear" w:color="auto" w:fill="FFFFFF"/>
        </w:rPr>
        <w:t>).</w:t>
      </w:r>
      <w:r w:rsidR="008B2907" w:rsidRPr="00D574DD">
        <w:rPr>
          <w:rStyle w:val="Ohne"/>
          <w:rFonts w:ascii="Verdana" w:hAnsi="Verdana"/>
          <w:color w:val="000000" w:themeColor="text1"/>
          <w:u w:color="FF0000"/>
          <w:shd w:val="clear" w:color="auto" w:fill="FFFFFF"/>
        </w:rPr>
        <w:t xml:space="preserve"> </w:t>
      </w:r>
      <w:r w:rsidR="00500571" w:rsidRPr="00D574DD">
        <w:rPr>
          <w:rFonts w:ascii="Verdana" w:hAnsi="Verdana"/>
          <w:color w:val="000000" w:themeColor="text1"/>
        </w:rPr>
        <w:t>Allgäuer Bergliebe entsteht zwischen Alpsee und Grünten. Das ist die Kernbotschaft der neuen Internetpräsentation der Alpsee-Grünten-Tourismus GmbH (AGT), die unter </w:t>
      </w:r>
      <w:hyperlink r:id="rId6" w:history="1">
        <w:r w:rsidR="00500571" w:rsidRPr="00D574DD">
          <w:rPr>
            <w:rStyle w:val="Hyperlink"/>
            <w:rFonts w:ascii="Verdana" w:hAnsi="Verdana"/>
            <w:color w:val="000000" w:themeColor="text1"/>
          </w:rPr>
          <w:t>www.alpsee-gruenten.de</w:t>
        </w:r>
      </w:hyperlink>
      <w:r w:rsidR="00500571" w:rsidRPr="00D574DD">
        <w:rPr>
          <w:rFonts w:ascii="Verdana" w:hAnsi="Verdana"/>
          <w:color w:val="000000" w:themeColor="text1"/>
        </w:rPr>
        <w:t xml:space="preserve"> erreichbar ist. Mit der Freischaltung des optisch, inhaltlich und funktionell überarbeiteten Online-Auftritts setzt der regionale Tourismus-Verbund der Städte Sonthofen und Immenstadt sowie der Gemeinden Rettenberg, </w:t>
      </w:r>
      <w:proofErr w:type="spellStart"/>
      <w:r w:rsidR="00500571" w:rsidRPr="00D574DD">
        <w:rPr>
          <w:rFonts w:ascii="Verdana" w:hAnsi="Verdana"/>
          <w:color w:val="000000" w:themeColor="text1"/>
        </w:rPr>
        <w:t>Blaichach</w:t>
      </w:r>
      <w:proofErr w:type="spellEnd"/>
      <w:r w:rsidR="00500571" w:rsidRPr="00D574DD">
        <w:rPr>
          <w:rFonts w:ascii="Verdana" w:hAnsi="Verdana"/>
          <w:color w:val="000000" w:themeColor="text1"/>
        </w:rPr>
        <w:t xml:space="preserve"> und </w:t>
      </w:r>
      <w:proofErr w:type="spellStart"/>
      <w:r w:rsidR="00500571" w:rsidRPr="00D574DD">
        <w:rPr>
          <w:rFonts w:ascii="Verdana" w:hAnsi="Verdana"/>
          <w:color w:val="000000" w:themeColor="text1"/>
        </w:rPr>
        <w:t>Burgberg</w:t>
      </w:r>
      <w:proofErr w:type="spellEnd"/>
      <w:r w:rsidR="00500571" w:rsidRPr="00D574DD">
        <w:rPr>
          <w:rFonts w:ascii="Verdana" w:hAnsi="Verdana"/>
          <w:color w:val="000000" w:themeColor="text1"/>
        </w:rPr>
        <w:t xml:space="preserve"> ein weiteres digital-touristisches Ausrufezeichen. Eine gemeinsame touristische Webseite aller Alpsee-Grünten-Orte war erstmals 2016 entwickelt worden – zuvor pflegte jeder Ort seine eigene touristische Webseite. Seit dem Refresh des Destinationslogos im Juni 2022 treibt die AGT die Neuentwicklung und Positionierung des Corporate Designs </w:t>
      </w:r>
      <w:r w:rsidR="00AE67A3">
        <w:rPr>
          <w:rFonts w:ascii="Verdana" w:hAnsi="Verdana"/>
          <w:color w:val="000000" w:themeColor="text1"/>
        </w:rPr>
        <w:t xml:space="preserve">weiter </w:t>
      </w:r>
      <w:r w:rsidR="00500571" w:rsidRPr="00D574DD">
        <w:rPr>
          <w:rFonts w:ascii="Verdana" w:hAnsi="Verdana"/>
          <w:color w:val="000000" w:themeColor="text1"/>
        </w:rPr>
        <w:t>voran. </w:t>
      </w:r>
    </w:p>
    <w:p w14:paraId="21819F51" w14:textId="77777777" w:rsidR="00B1782E" w:rsidRDefault="00B1782E" w:rsidP="00B1782E">
      <w:pPr>
        <w:pStyle w:val="Textkrper2"/>
        <w:spacing w:line="360" w:lineRule="auto"/>
        <w:ind w:right="-1000"/>
        <w:rPr>
          <w:rFonts w:ascii="Verdana" w:hAnsi="Verdana"/>
          <w:color w:val="000000" w:themeColor="text1"/>
        </w:rPr>
      </w:pPr>
    </w:p>
    <w:p w14:paraId="55946606" w14:textId="77777777" w:rsidR="005063D3" w:rsidRDefault="00500571" w:rsidP="00B1782E">
      <w:pPr>
        <w:pStyle w:val="Textkrper2"/>
        <w:spacing w:line="360" w:lineRule="auto"/>
        <w:ind w:right="-1000"/>
        <w:rPr>
          <w:rFonts w:ascii="Verdana" w:hAnsi="Verdana"/>
          <w:color w:val="000000" w:themeColor="text1"/>
        </w:rPr>
      </w:pPr>
      <w:r w:rsidRPr="00D574DD">
        <w:rPr>
          <w:rFonts w:ascii="Verdana" w:hAnsi="Verdana"/>
          <w:color w:val="000000" w:themeColor="text1"/>
        </w:rPr>
        <w:t xml:space="preserve">Ziel ist es, der Marke Alpsee-Grünten eine starke Wiedererkennbarkeit zu geben, die auch die Positionierung „Berge für Einsteiger“ widerspiegelt. Zur Website sind neue Printprodukte entstanden – zum Beispiel eine Imagebroschüre. Demnächst wird das neue Erscheinungsbild verstärkt auch in den fünf Orten zu sehen sein. Zusätzliche Schilder, Fahnen und Hotspots an den Tourist-Informationen, aber auch verteilt in der gesamten Region, werden die Marke Alpsee-Grünten für Gäste und Einheimische noch stärker sichtbar machen. </w:t>
      </w:r>
    </w:p>
    <w:p w14:paraId="699CF5CD" w14:textId="662932F2" w:rsidR="00B1782E" w:rsidRDefault="00500571" w:rsidP="00B1782E">
      <w:pPr>
        <w:pStyle w:val="Textkrper2"/>
        <w:spacing w:line="360" w:lineRule="auto"/>
        <w:ind w:right="-1000"/>
        <w:rPr>
          <w:rFonts w:ascii="Verdana" w:hAnsi="Verdana"/>
          <w:color w:val="000000" w:themeColor="text1"/>
        </w:rPr>
      </w:pPr>
      <w:r w:rsidRPr="00D574DD">
        <w:rPr>
          <w:rFonts w:ascii="Verdana" w:hAnsi="Verdana"/>
          <w:color w:val="000000" w:themeColor="text1"/>
        </w:rPr>
        <w:lastRenderedPageBreak/>
        <w:t>Eine Familienkarte mit den wichtigsten Attraktionen für Erwachsene und Kinder, eine Gästemappe und weitere Verkaufsprodukte befinden sich in Arbeit.</w:t>
      </w:r>
      <w:r w:rsidR="00BE21AA">
        <w:rPr>
          <w:rFonts w:ascii="Verdana" w:hAnsi="Verdana"/>
          <w:color w:val="000000" w:themeColor="text1"/>
        </w:rPr>
        <w:t xml:space="preserve"> </w:t>
      </w:r>
      <w:r w:rsidRPr="00D574DD">
        <w:rPr>
          <w:rFonts w:ascii="Verdana" w:hAnsi="Verdana"/>
          <w:color w:val="000000" w:themeColor="text1"/>
        </w:rPr>
        <w:t xml:space="preserve">2022 hatte der Tourismus-Verbund bereits Tourensammelkarten für die Sommer- und Wintersaison sowie mit dem Naturpark </w:t>
      </w:r>
      <w:proofErr w:type="spellStart"/>
      <w:r w:rsidRPr="00D574DD">
        <w:rPr>
          <w:rFonts w:ascii="Verdana" w:hAnsi="Verdana"/>
          <w:color w:val="000000" w:themeColor="text1"/>
        </w:rPr>
        <w:t>Nagelfluhkette</w:t>
      </w:r>
      <w:proofErr w:type="spellEnd"/>
      <w:r w:rsidRPr="00D574DD">
        <w:rPr>
          <w:rFonts w:ascii="Verdana" w:hAnsi="Verdana"/>
          <w:color w:val="000000" w:themeColor="text1"/>
        </w:rPr>
        <w:t xml:space="preserve"> topographische Wanderkarten ausgegeben.</w:t>
      </w:r>
      <w:r w:rsidR="004218CB" w:rsidRPr="00D574DD">
        <w:rPr>
          <w:rFonts w:ascii="Verdana" w:hAnsi="Verdana"/>
          <w:color w:val="000000" w:themeColor="text1"/>
        </w:rPr>
        <w:t xml:space="preserve"> </w:t>
      </w:r>
    </w:p>
    <w:p w14:paraId="0F95921A" w14:textId="77777777" w:rsidR="00B1782E" w:rsidRDefault="00B1782E" w:rsidP="00B1782E">
      <w:pPr>
        <w:pStyle w:val="Textkrper2"/>
        <w:spacing w:line="360" w:lineRule="auto"/>
        <w:ind w:right="-1000"/>
        <w:rPr>
          <w:rFonts w:ascii="Verdana" w:hAnsi="Verdana"/>
          <w:color w:val="000000" w:themeColor="text1"/>
        </w:rPr>
      </w:pPr>
    </w:p>
    <w:p w14:paraId="6397C111" w14:textId="42B8FC42" w:rsidR="00B1782E" w:rsidRDefault="00500571" w:rsidP="00B1782E">
      <w:pPr>
        <w:pStyle w:val="Textkrper2"/>
        <w:spacing w:line="360" w:lineRule="auto"/>
        <w:ind w:right="-1000"/>
        <w:rPr>
          <w:rFonts w:ascii="Verdana" w:hAnsi="Verdana"/>
          <w:color w:val="000000" w:themeColor="text1"/>
        </w:rPr>
      </w:pPr>
      <w:r w:rsidRPr="00D574DD">
        <w:rPr>
          <w:rFonts w:ascii="Verdana" w:hAnsi="Verdana"/>
          <w:color w:val="000000" w:themeColor="text1"/>
        </w:rPr>
        <w:t xml:space="preserve">„Die Region Alpsee-Grünten liegt zentral im Naturpark </w:t>
      </w:r>
      <w:proofErr w:type="spellStart"/>
      <w:r w:rsidRPr="00D574DD">
        <w:rPr>
          <w:rFonts w:ascii="Verdana" w:hAnsi="Verdana"/>
          <w:color w:val="000000" w:themeColor="text1"/>
        </w:rPr>
        <w:t>Nagelfluhkette</w:t>
      </w:r>
      <w:proofErr w:type="spellEnd"/>
      <w:r w:rsidRPr="00D574DD">
        <w:rPr>
          <w:rFonts w:ascii="Verdana" w:hAnsi="Verdana"/>
          <w:color w:val="000000" w:themeColor="text1"/>
        </w:rPr>
        <w:t xml:space="preserve"> und dem Naturschutzgebiet Allgäuer Hochalpen und bietet mit seinen sanften Bergen und schönen Seen den</w:t>
      </w:r>
      <w:r w:rsidR="000C573F">
        <w:rPr>
          <w:rFonts w:ascii="Verdana" w:hAnsi="Verdana"/>
          <w:color w:val="000000" w:themeColor="text1"/>
        </w:rPr>
        <w:t xml:space="preserve"> idealen</w:t>
      </w:r>
      <w:r w:rsidRPr="00D574DD">
        <w:rPr>
          <w:rFonts w:ascii="Verdana" w:hAnsi="Verdana"/>
          <w:color w:val="000000" w:themeColor="text1"/>
        </w:rPr>
        <w:t xml:space="preserve"> Einstieg für einen Allgäu-Urlaub. Wer aus dem Norden anreist und die ersten Berge sieht, der sieht, wo Bergliebe beginnt –</w:t>
      </w:r>
      <w:r w:rsidR="000C573F">
        <w:rPr>
          <w:rFonts w:ascii="Verdana" w:hAnsi="Verdana"/>
          <w:color w:val="000000" w:themeColor="text1"/>
        </w:rPr>
        <w:t xml:space="preserve"> </w:t>
      </w:r>
      <w:r w:rsidRPr="00D574DD">
        <w:rPr>
          <w:rFonts w:ascii="Verdana" w:hAnsi="Verdana"/>
          <w:color w:val="000000" w:themeColor="text1"/>
        </w:rPr>
        <w:t>bei uns. Die Botschaft ‘Wo Bergliebe beginnt‘ steht für Nähe und Verbundenheit zu den Allgäuer Bergen, dem einfachen Einstieg in das Bergerlebnis</w:t>
      </w:r>
      <w:r w:rsidR="00C86952">
        <w:rPr>
          <w:rFonts w:ascii="Verdana" w:hAnsi="Verdana"/>
          <w:color w:val="000000" w:themeColor="text1"/>
        </w:rPr>
        <w:t xml:space="preserve"> und </w:t>
      </w:r>
      <w:r w:rsidRPr="00D574DD">
        <w:rPr>
          <w:rFonts w:ascii="Verdana" w:hAnsi="Verdana"/>
          <w:color w:val="000000" w:themeColor="text1"/>
        </w:rPr>
        <w:t>dem vielfältigen Angebot</w:t>
      </w:r>
      <w:r w:rsidR="00C86952">
        <w:rPr>
          <w:rFonts w:ascii="Verdana" w:hAnsi="Verdana"/>
          <w:color w:val="000000" w:themeColor="text1"/>
        </w:rPr>
        <w:t xml:space="preserve"> verschiedener</w:t>
      </w:r>
      <w:r w:rsidRPr="00D574DD">
        <w:rPr>
          <w:rFonts w:ascii="Verdana" w:hAnsi="Verdana"/>
          <w:color w:val="000000" w:themeColor="text1"/>
        </w:rPr>
        <w:t xml:space="preserve"> Schwierigkeitsstufen. Dieses unbeschreibliche Alpsee-Grünten-Gefühl bildet das Fundament unsere</w:t>
      </w:r>
      <w:r w:rsidR="00C86952">
        <w:rPr>
          <w:rFonts w:ascii="Verdana" w:hAnsi="Verdana"/>
          <w:color w:val="000000" w:themeColor="text1"/>
        </w:rPr>
        <w:t>r</w:t>
      </w:r>
      <w:r w:rsidRPr="00D574DD">
        <w:rPr>
          <w:rFonts w:ascii="Verdana" w:hAnsi="Verdana"/>
          <w:color w:val="000000" w:themeColor="text1"/>
        </w:rPr>
        <w:t xml:space="preserve"> neue Unternehmenskommunikation“, sagt AGT-Geschäftsführerin Kathrin Dürr.</w:t>
      </w:r>
    </w:p>
    <w:p w14:paraId="78AE4599" w14:textId="77777777" w:rsidR="00B1782E" w:rsidRDefault="00B1782E" w:rsidP="00B1782E">
      <w:pPr>
        <w:pStyle w:val="Textkrper2"/>
        <w:spacing w:line="360" w:lineRule="auto"/>
        <w:ind w:right="-1000"/>
        <w:rPr>
          <w:rFonts w:ascii="Verdana" w:hAnsi="Verdana"/>
          <w:color w:val="000000" w:themeColor="text1"/>
        </w:rPr>
      </w:pPr>
    </w:p>
    <w:p w14:paraId="7DB87985" w14:textId="77777777" w:rsidR="00B1782E" w:rsidRDefault="00500571" w:rsidP="00B1782E">
      <w:pPr>
        <w:pStyle w:val="Textkrper2"/>
        <w:spacing w:line="360" w:lineRule="auto"/>
        <w:ind w:right="-1000"/>
        <w:rPr>
          <w:rFonts w:ascii="Verdana" w:hAnsi="Verdana"/>
          <w:color w:val="000000" w:themeColor="text1"/>
        </w:rPr>
      </w:pPr>
      <w:r w:rsidRPr="00D574DD">
        <w:rPr>
          <w:rFonts w:ascii="Verdana" w:hAnsi="Verdana"/>
          <w:color w:val="000000" w:themeColor="text1"/>
        </w:rPr>
        <w:t>Die technisch hochwertige Internetseite ist insbesondere auf die mobile Anwendung mit dem Smartphone ausgelegt. „Mittlerweile finden weit über 50 Prozent aller Zugriffe von mobilen Endgeräten statt. Selbst die Buchung von Unterkünften per Handy wird immer mehr zur Normalität“, sagt AGT-Geschäftsführer Benjamin Bichler. Ein weiteres Augenmerk liegt auf der direkten Einbindung strukturierter Daten aus dem zentralen Datensystem, wodurch eine spürbare Verbesserung der Aktualität und Qualität erreicht wird.</w:t>
      </w:r>
    </w:p>
    <w:p w14:paraId="0888AC34" w14:textId="77777777" w:rsidR="00B1782E" w:rsidRDefault="00B1782E" w:rsidP="00B1782E">
      <w:pPr>
        <w:pStyle w:val="Textkrper2"/>
        <w:spacing w:line="360" w:lineRule="auto"/>
        <w:ind w:right="-1000"/>
        <w:rPr>
          <w:rFonts w:ascii="Verdana" w:hAnsi="Verdana"/>
          <w:color w:val="000000" w:themeColor="text1"/>
        </w:rPr>
      </w:pPr>
    </w:p>
    <w:p w14:paraId="55587C3C" w14:textId="77777777" w:rsidR="005063D3" w:rsidRDefault="00500571" w:rsidP="00E527FE">
      <w:pPr>
        <w:pStyle w:val="Textkrper2"/>
        <w:spacing w:line="360" w:lineRule="auto"/>
        <w:ind w:right="-1000"/>
        <w:rPr>
          <w:rFonts w:ascii="Verdana" w:hAnsi="Verdana"/>
          <w:color w:val="000000" w:themeColor="text1"/>
        </w:rPr>
      </w:pPr>
      <w:r w:rsidRPr="00D574DD">
        <w:rPr>
          <w:rFonts w:ascii="Verdana" w:hAnsi="Verdana"/>
          <w:color w:val="000000" w:themeColor="text1"/>
        </w:rPr>
        <w:t xml:space="preserve">Touristische Erlebnisse wie beispielsweise die Führung durch die Erzgruben Burgberg oder eine Schneeschuhwanderung im Naturpark werden ab sofort destinationsübergreifend vermarktet. </w:t>
      </w:r>
    </w:p>
    <w:p w14:paraId="5A1C6640" w14:textId="391AD48A" w:rsidR="00E527FE" w:rsidRDefault="00500571" w:rsidP="00E527FE">
      <w:pPr>
        <w:pStyle w:val="Textkrper2"/>
        <w:spacing w:line="360" w:lineRule="auto"/>
        <w:ind w:right="-1000"/>
        <w:rPr>
          <w:rFonts w:ascii="Verdana" w:hAnsi="Verdana"/>
          <w:color w:val="000000" w:themeColor="text1"/>
        </w:rPr>
      </w:pPr>
      <w:r w:rsidRPr="00D574DD">
        <w:rPr>
          <w:rFonts w:ascii="Verdana" w:hAnsi="Verdana"/>
          <w:color w:val="000000" w:themeColor="text1"/>
        </w:rPr>
        <w:lastRenderedPageBreak/>
        <w:t>„Das Besondere ist, dass die Destinationen Alpsee-Grünten, Bad Hindelang, die Hörnerdörfer sowie die Stadt Kempten alle touristischen Top-Erlebnisse auf einer gemeinsamen Instanz vermarkten, die auf allen Destinationsseiten eingebunden wird.</w:t>
      </w:r>
      <w:r w:rsidR="00AB3527" w:rsidRPr="00D574DD">
        <w:rPr>
          <w:rFonts w:ascii="Verdana" w:hAnsi="Verdana"/>
          <w:color w:val="000000" w:themeColor="text1"/>
        </w:rPr>
        <w:t xml:space="preserve"> </w:t>
      </w:r>
      <w:r w:rsidRPr="00D574DD">
        <w:rPr>
          <w:rFonts w:ascii="Verdana" w:hAnsi="Verdana"/>
          <w:color w:val="000000" w:themeColor="text1"/>
        </w:rPr>
        <w:t>Das erhöht die Relevanz der Webseite für Urlaubsgäste und bietet regionalen Leistungsträgern eine</w:t>
      </w:r>
      <w:r w:rsidR="00AB3527" w:rsidRPr="00D574DD">
        <w:rPr>
          <w:rFonts w:ascii="Verdana" w:hAnsi="Verdana"/>
          <w:color w:val="000000" w:themeColor="text1"/>
        </w:rPr>
        <w:t xml:space="preserve"> </w:t>
      </w:r>
      <w:r w:rsidRPr="00D574DD">
        <w:rPr>
          <w:rFonts w:ascii="Verdana" w:hAnsi="Verdana"/>
          <w:color w:val="000000" w:themeColor="text1"/>
        </w:rPr>
        <w:t>hohe Reichweite und Vermarktungspotenzial“, erläutert Benjamin Bichler.</w:t>
      </w:r>
    </w:p>
    <w:p w14:paraId="78280A95" w14:textId="5BAB7DC4" w:rsidR="00083D13" w:rsidRPr="00D574DD" w:rsidRDefault="00500571" w:rsidP="00E527FE">
      <w:pPr>
        <w:pStyle w:val="Textkrper2"/>
        <w:spacing w:line="360" w:lineRule="auto"/>
        <w:ind w:right="-1000"/>
        <w:rPr>
          <w:rFonts w:ascii="Verdana" w:hAnsi="Verdana"/>
          <w:color w:val="000000" w:themeColor="text1"/>
        </w:rPr>
      </w:pPr>
      <w:r w:rsidRPr="00D574DD">
        <w:rPr>
          <w:rFonts w:ascii="Verdana" w:hAnsi="Verdana"/>
          <w:color w:val="000000" w:themeColor="text1"/>
        </w:rPr>
        <w:t>Auf der neuen Internetseite positioniert sich die Alpsee-Grünten-Tourismus GmbH verstärkt auch als nachhaltige Urlaubsregion mit kostenfreiem Busticket. Zentrale Knotenpunkte für Verkehr und ÖPNV sind die Städte Sonthofen und Immenstadt. Von hier aus lässt sich</w:t>
      </w:r>
      <w:r w:rsidR="009D1BD6">
        <w:rPr>
          <w:rFonts w:ascii="Verdana" w:hAnsi="Verdana"/>
          <w:color w:val="000000" w:themeColor="text1"/>
        </w:rPr>
        <w:t xml:space="preserve"> </w:t>
      </w:r>
      <w:r w:rsidRPr="00D574DD">
        <w:rPr>
          <w:rFonts w:ascii="Verdana" w:hAnsi="Verdana"/>
          <w:color w:val="000000" w:themeColor="text1"/>
        </w:rPr>
        <w:t>die Region bequem erkunden. Der bewusste und nachhaltige Umgang mit der Flora und Fauna nimmt hierbei eine herausragende Rolle ein. Seit 2020 verbindet der „</w:t>
      </w:r>
      <w:proofErr w:type="spellStart"/>
      <w:r w:rsidRPr="00D574DD">
        <w:rPr>
          <w:rFonts w:ascii="Verdana" w:hAnsi="Verdana"/>
          <w:color w:val="000000" w:themeColor="text1"/>
        </w:rPr>
        <w:t>Ringbus</w:t>
      </w:r>
      <w:proofErr w:type="spellEnd"/>
      <w:r w:rsidRPr="00D574DD">
        <w:rPr>
          <w:rFonts w:ascii="Verdana" w:hAnsi="Verdana"/>
          <w:color w:val="000000" w:themeColor="text1"/>
        </w:rPr>
        <w:t>“ – ein von der AGT initiiertes und umgesetztes Mobilitätskonzept – die fünf Alpsee-Grünten-Orte im Ringverkehr und sorgt dafür, dass Gäste und Einheimische naturverträglich auch ohne eigenes Auto die schönsten Ausflugsziele der Region erreichen. Und das vollkommen kostenlos für Urlaubsgäste und für Einheimische für 119,40 im Jahr mit dem Bürgerticket Alpsee-Grünten.</w:t>
      </w:r>
    </w:p>
    <w:p w14:paraId="10C61D63" w14:textId="77777777" w:rsidR="00083D13" w:rsidRPr="00D574DD" w:rsidRDefault="00083D13" w:rsidP="00083D13">
      <w:pPr>
        <w:pStyle w:val="Textkrper2"/>
        <w:spacing w:line="360" w:lineRule="auto"/>
        <w:ind w:right="-858"/>
        <w:rPr>
          <w:rFonts w:ascii="Verdana" w:hAnsi="Verdana"/>
          <w:color w:val="000000" w:themeColor="text1"/>
        </w:rPr>
      </w:pPr>
    </w:p>
    <w:p w14:paraId="63EC2B22" w14:textId="7ECFDA29" w:rsidR="00FF32EE" w:rsidRPr="00D574DD" w:rsidRDefault="00500571" w:rsidP="00E527FE">
      <w:pPr>
        <w:pStyle w:val="Textkrper2"/>
        <w:spacing w:line="360" w:lineRule="auto"/>
        <w:ind w:right="-858"/>
        <w:rPr>
          <w:rFonts w:ascii="Verdana" w:hAnsi="Verdana"/>
          <w:color w:val="000000" w:themeColor="text1"/>
        </w:rPr>
      </w:pPr>
      <w:r w:rsidRPr="00D574DD">
        <w:rPr>
          <w:rFonts w:ascii="Verdana" w:hAnsi="Verdana"/>
          <w:color w:val="000000" w:themeColor="text1"/>
        </w:rPr>
        <w:t xml:space="preserve">Besondere Natur- und Kultur-Erlebnisse gibt es in Alpsee-Grünten zahlreich: Gäste und Einheimische finden hier die südlichste Stadt Deutschlands (Sonthofen) und den größten Natursee im Allgäu, den Großen Alpsee. Die historische Residenzstadt Immenstadt liegt direkt im Naturpark </w:t>
      </w:r>
      <w:proofErr w:type="spellStart"/>
      <w:r w:rsidRPr="00D574DD">
        <w:rPr>
          <w:rFonts w:ascii="Verdana" w:hAnsi="Verdana"/>
          <w:color w:val="000000" w:themeColor="text1"/>
        </w:rPr>
        <w:t>Nagelfluhkette</w:t>
      </w:r>
      <w:proofErr w:type="spellEnd"/>
      <w:r w:rsidRPr="00D574DD">
        <w:rPr>
          <w:rFonts w:ascii="Verdana" w:hAnsi="Verdana"/>
          <w:color w:val="000000" w:themeColor="text1"/>
        </w:rPr>
        <w:t xml:space="preserve">, die zwei beliebten Bergdörfer Rettenberg und Burgberg dem „Wächter des Allgäus“ (Grünten) zu Füßen. Das </w:t>
      </w:r>
      <w:proofErr w:type="spellStart"/>
      <w:r w:rsidRPr="00D574DD">
        <w:rPr>
          <w:rFonts w:ascii="Verdana" w:hAnsi="Verdana"/>
          <w:color w:val="000000" w:themeColor="text1"/>
        </w:rPr>
        <w:t>Gunzesrieder</w:t>
      </w:r>
      <w:proofErr w:type="spellEnd"/>
      <w:r w:rsidRPr="00D574DD">
        <w:rPr>
          <w:rFonts w:ascii="Verdana" w:hAnsi="Verdana"/>
          <w:color w:val="000000" w:themeColor="text1"/>
        </w:rPr>
        <w:t xml:space="preserve"> Tal liegt auf rund 1.000 Höhenmetern, zählt zu den schönsten Tälern der Allgäuer Alpen und hat sich als Kräuterschatzkästchen einen Namen gemacht.</w:t>
      </w:r>
      <w:r w:rsidR="00E527FE">
        <w:rPr>
          <w:rFonts w:ascii="Verdana" w:hAnsi="Verdana"/>
          <w:color w:val="000000" w:themeColor="text1"/>
        </w:rPr>
        <w:t xml:space="preserve"> </w:t>
      </w:r>
    </w:p>
    <w:p w14:paraId="0C9B6158" w14:textId="77777777" w:rsidR="00A5425E" w:rsidRDefault="00500571" w:rsidP="00FF32EE">
      <w:pPr>
        <w:pStyle w:val="Textkrper2"/>
        <w:spacing w:line="360" w:lineRule="auto"/>
        <w:ind w:right="-858"/>
        <w:jc w:val="left"/>
        <w:rPr>
          <w:rFonts w:ascii="Verdana" w:hAnsi="Verdana"/>
          <w:b/>
          <w:bCs/>
          <w:color w:val="000000" w:themeColor="text1"/>
          <w:sz w:val="20"/>
          <w:szCs w:val="20"/>
        </w:rPr>
      </w:pPr>
      <w:r w:rsidRPr="00D574DD">
        <w:rPr>
          <w:rFonts w:ascii="Verdana" w:hAnsi="Verdana"/>
          <w:color w:val="000000" w:themeColor="text1"/>
        </w:rPr>
        <w:lastRenderedPageBreak/>
        <w:br/>
      </w:r>
      <w:r w:rsidRPr="00D574DD">
        <w:rPr>
          <w:rFonts w:ascii="Verdana" w:hAnsi="Verdana"/>
          <w:color w:val="000000" w:themeColor="text1"/>
        </w:rPr>
        <w:br/>
      </w:r>
      <w:r w:rsidRPr="00D574DD">
        <w:rPr>
          <w:rFonts w:ascii="Verdana" w:hAnsi="Verdana"/>
          <w:color w:val="000000" w:themeColor="text1"/>
          <w:sz w:val="20"/>
          <w:szCs w:val="20"/>
        </w:rPr>
        <w:br/>
      </w:r>
    </w:p>
    <w:p w14:paraId="16FFF988" w14:textId="77777777" w:rsidR="00A5425E" w:rsidRDefault="00A5425E" w:rsidP="00FF32EE">
      <w:pPr>
        <w:pStyle w:val="Textkrper2"/>
        <w:spacing w:line="360" w:lineRule="auto"/>
        <w:ind w:right="-858"/>
        <w:jc w:val="left"/>
        <w:rPr>
          <w:rFonts w:ascii="Verdana" w:hAnsi="Verdana"/>
          <w:b/>
          <w:bCs/>
          <w:color w:val="000000" w:themeColor="text1"/>
          <w:sz w:val="20"/>
          <w:szCs w:val="20"/>
        </w:rPr>
      </w:pPr>
    </w:p>
    <w:p w14:paraId="30874E70" w14:textId="77777777" w:rsidR="00A5425E" w:rsidRDefault="00A5425E" w:rsidP="00FF32EE">
      <w:pPr>
        <w:pStyle w:val="Textkrper2"/>
        <w:spacing w:line="360" w:lineRule="auto"/>
        <w:ind w:right="-858"/>
        <w:jc w:val="left"/>
        <w:rPr>
          <w:rFonts w:ascii="Verdana" w:hAnsi="Verdana"/>
          <w:b/>
          <w:bCs/>
          <w:color w:val="000000" w:themeColor="text1"/>
          <w:sz w:val="20"/>
          <w:szCs w:val="20"/>
        </w:rPr>
      </w:pPr>
    </w:p>
    <w:p w14:paraId="764CB2B5" w14:textId="77777777" w:rsidR="00FA5E23" w:rsidRDefault="00FA5E23" w:rsidP="00FF32EE">
      <w:pPr>
        <w:pStyle w:val="Textkrper2"/>
        <w:spacing w:line="360" w:lineRule="auto"/>
        <w:ind w:right="-858"/>
        <w:jc w:val="left"/>
        <w:rPr>
          <w:rFonts w:ascii="Verdana" w:hAnsi="Verdana"/>
          <w:b/>
          <w:bCs/>
          <w:color w:val="000000" w:themeColor="text1"/>
          <w:sz w:val="20"/>
          <w:szCs w:val="20"/>
        </w:rPr>
      </w:pPr>
    </w:p>
    <w:p w14:paraId="3D458AA6" w14:textId="77777777" w:rsidR="00FA5E23" w:rsidRDefault="00FA5E23" w:rsidP="00FF32EE">
      <w:pPr>
        <w:pStyle w:val="Textkrper2"/>
        <w:spacing w:line="360" w:lineRule="auto"/>
        <w:ind w:right="-858"/>
        <w:jc w:val="left"/>
        <w:rPr>
          <w:rFonts w:ascii="Verdana" w:hAnsi="Verdana"/>
          <w:b/>
          <w:bCs/>
          <w:color w:val="000000" w:themeColor="text1"/>
          <w:sz w:val="20"/>
          <w:szCs w:val="20"/>
        </w:rPr>
      </w:pPr>
    </w:p>
    <w:p w14:paraId="77886403" w14:textId="77777777" w:rsidR="00FA5E23" w:rsidRDefault="00FA5E23" w:rsidP="00FF32EE">
      <w:pPr>
        <w:pStyle w:val="Textkrper2"/>
        <w:spacing w:line="360" w:lineRule="auto"/>
        <w:ind w:right="-858"/>
        <w:jc w:val="left"/>
        <w:rPr>
          <w:rFonts w:ascii="Verdana" w:hAnsi="Verdana"/>
          <w:b/>
          <w:bCs/>
          <w:color w:val="000000" w:themeColor="text1"/>
          <w:sz w:val="20"/>
          <w:szCs w:val="20"/>
        </w:rPr>
      </w:pPr>
    </w:p>
    <w:p w14:paraId="1BD3873C" w14:textId="494DD642" w:rsidR="001F3C72" w:rsidRPr="00D46633" w:rsidRDefault="00500571" w:rsidP="00AE3D42">
      <w:pPr>
        <w:pStyle w:val="Textkrper2"/>
        <w:spacing w:line="360" w:lineRule="auto"/>
        <w:ind w:right="-858"/>
        <w:jc w:val="left"/>
        <w:rPr>
          <w:rFonts w:ascii="Verdana" w:eastAsia="Verdana" w:hAnsi="Verdana" w:cs="Verdana"/>
          <w:sz w:val="20"/>
          <w:szCs w:val="20"/>
        </w:rPr>
      </w:pPr>
      <w:r w:rsidRPr="00D574DD">
        <w:rPr>
          <w:rFonts w:ascii="Verdana" w:hAnsi="Verdana"/>
          <w:b/>
          <w:bCs/>
          <w:color w:val="000000" w:themeColor="text1"/>
          <w:sz w:val="20"/>
          <w:szCs w:val="20"/>
        </w:rPr>
        <w:t>Kontakt:</w:t>
      </w:r>
      <w:r w:rsidRPr="00D574DD">
        <w:rPr>
          <w:rFonts w:ascii="Verdana" w:hAnsi="Verdana"/>
          <w:color w:val="000000" w:themeColor="text1"/>
          <w:sz w:val="20"/>
          <w:szCs w:val="20"/>
        </w:rPr>
        <w:br/>
        <w:t>Alpsee-Grünten Tourismus GmbH</w:t>
      </w:r>
      <w:r w:rsidRPr="00D574DD">
        <w:rPr>
          <w:rFonts w:ascii="Verdana" w:hAnsi="Verdana"/>
          <w:color w:val="000000" w:themeColor="text1"/>
          <w:sz w:val="20"/>
          <w:szCs w:val="20"/>
        </w:rPr>
        <w:br/>
      </w:r>
      <w:proofErr w:type="spellStart"/>
      <w:r w:rsidRPr="00D574DD">
        <w:rPr>
          <w:rFonts w:ascii="Verdana" w:hAnsi="Verdana"/>
          <w:color w:val="000000" w:themeColor="text1"/>
          <w:sz w:val="20"/>
          <w:szCs w:val="20"/>
        </w:rPr>
        <w:t>Hindelanger</w:t>
      </w:r>
      <w:proofErr w:type="spellEnd"/>
      <w:r w:rsidRPr="00D574DD">
        <w:rPr>
          <w:rFonts w:ascii="Verdana" w:hAnsi="Verdana"/>
          <w:color w:val="000000" w:themeColor="text1"/>
          <w:sz w:val="20"/>
          <w:szCs w:val="20"/>
        </w:rPr>
        <w:t xml:space="preserve"> Straße 35</w:t>
      </w:r>
      <w:r w:rsidRPr="00D574DD">
        <w:rPr>
          <w:rFonts w:ascii="Verdana" w:hAnsi="Verdana"/>
          <w:color w:val="000000" w:themeColor="text1"/>
          <w:sz w:val="20"/>
          <w:szCs w:val="20"/>
        </w:rPr>
        <w:br/>
        <w:t>87527 Sonthofen</w:t>
      </w:r>
      <w:r w:rsidRPr="00D574DD">
        <w:rPr>
          <w:rFonts w:ascii="Verdana" w:hAnsi="Verdana"/>
          <w:color w:val="000000" w:themeColor="text1"/>
          <w:sz w:val="20"/>
          <w:szCs w:val="20"/>
        </w:rPr>
        <w:br/>
      </w:r>
      <w:r w:rsidRPr="00D574DD">
        <w:rPr>
          <w:rFonts w:ascii="Verdana" w:hAnsi="Verdana"/>
          <w:color w:val="000000" w:themeColor="text1"/>
          <w:sz w:val="20"/>
          <w:szCs w:val="20"/>
        </w:rPr>
        <w:br/>
        <w:t>Telefon: +49 160 6648513</w:t>
      </w:r>
      <w:r w:rsidRPr="00D574DD">
        <w:rPr>
          <w:rFonts w:ascii="Verdana" w:hAnsi="Verdana"/>
          <w:color w:val="000000" w:themeColor="text1"/>
          <w:sz w:val="20"/>
          <w:szCs w:val="20"/>
        </w:rPr>
        <w:br/>
        <w:t>E-Mail: </w:t>
      </w:r>
      <w:hyperlink r:id="rId7" w:history="1">
        <w:r w:rsidRPr="00D574DD">
          <w:rPr>
            <w:rStyle w:val="Hyperlink"/>
            <w:rFonts w:ascii="Verdana" w:hAnsi="Verdana"/>
            <w:color w:val="000000" w:themeColor="text1"/>
            <w:sz w:val="20"/>
            <w:szCs w:val="20"/>
          </w:rPr>
          <w:t>info@alpsee-gruenten.de</w:t>
        </w:r>
      </w:hyperlink>
      <w:r w:rsidRPr="00D574DD">
        <w:rPr>
          <w:rFonts w:ascii="Verdana" w:hAnsi="Verdana"/>
          <w:color w:val="000000" w:themeColor="text1"/>
          <w:sz w:val="20"/>
          <w:szCs w:val="20"/>
        </w:rPr>
        <w:br/>
        <w:t>Internet: </w:t>
      </w:r>
      <w:hyperlink r:id="rId8" w:history="1">
        <w:r w:rsidRPr="00D574DD">
          <w:rPr>
            <w:rStyle w:val="Hyperlink"/>
            <w:rFonts w:ascii="Verdana" w:hAnsi="Verdana"/>
            <w:color w:val="000000" w:themeColor="text1"/>
            <w:sz w:val="20"/>
            <w:szCs w:val="20"/>
          </w:rPr>
          <w:t>https://www.alpsee-gruenten.de</w:t>
        </w:r>
      </w:hyperlink>
      <w:r w:rsidRPr="00D574DD">
        <w:rPr>
          <w:rFonts w:ascii="Verdana" w:hAnsi="Verdana"/>
          <w:color w:val="000000" w:themeColor="text1"/>
          <w:sz w:val="20"/>
          <w:szCs w:val="20"/>
        </w:rPr>
        <w:br/>
      </w:r>
      <w:r w:rsidRPr="00D574DD">
        <w:rPr>
          <w:rFonts w:ascii="Verdana" w:hAnsi="Verdana"/>
          <w:color w:val="000000" w:themeColor="text1"/>
          <w:sz w:val="20"/>
          <w:szCs w:val="20"/>
        </w:rPr>
        <w:br/>
        <w:t>Ansprechpartner:</w:t>
      </w:r>
      <w:r w:rsidRPr="00D574DD">
        <w:rPr>
          <w:rFonts w:ascii="Verdana" w:hAnsi="Verdana"/>
          <w:color w:val="000000" w:themeColor="text1"/>
          <w:sz w:val="20"/>
          <w:szCs w:val="20"/>
        </w:rPr>
        <w:br/>
        <w:t>Kathrin Dürr, Benjamin Bichler (Geschäftsführer)</w:t>
      </w:r>
      <w:r w:rsidRPr="00D574DD">
        <w:rPr>
          <w:rFonts w:ascii="Verdana" w:hAnsi="Verdana"/>
          <w:color w:val="000000" w:themeColor="text1"/>
          <w:sz w:val="20"/>
          <w:szCs w:val="20"/>
        </w:rPr>
        <w:br/>
      </w:r>
      <w:r w:rsidRPr="00D574DD">
        <w:rPr>
          <w:rFonts w:ascii="Verdana" w:hAnsi="Verdana"/>
          <w:color w:val="000000" w:themeColor="text1"/>
          <w:sz w:val="20"/>
          <w:szCs w:val="20"/>
        </w:rPr>
        <w:br/>
        <w:t>Für Medien</w:t>
      </w:r>
      <w:r w:rsidRPr="00D574DD">
        <w:rPr>
          <w:rFonts w:ascii="Verdana" w:hAnsi="Verdana"/>
          <w:color w:val="000000" w:themeColor="text1"/>
          <w:sz w:val="20"/>
          <w:szCs w:val="20"/>
        </w:rPr>
        <w:br/>
        <w:t>Denkinger Kommunikation</w:t>
      </w:r>
      <w:r w:rsidRPr="00D574DD">
        <w:rPr>
          <w:rFonts w:ascii="Verdana" w:hAnsi="Verdana"/>
          <w:color w:val="000000" w:themeColor="text1"/>
          <w:sz w:val="20"/>
          <w:szCs w:val="20"/>
        </w:rPr>
        <w:br/>
        <w:t>Buchenstr. 2, 87766 Memmingerberg</w:t>
      </w:r>
      <w:r w:rsidRPr="00D574DD">
        <w:rPr>
          <w:rFonts w:ascii="Verdana" w:hAnsi="Verdana"/>
          <w:color w:val="000000" w:themeColor="text1"/>
          <w:sz w:val="20"/>
          <w:szCs w:val="20"/>
        </w:rPr>
        <w:br/>
      </w:r>
      <w:r w:rsidRPr="00D574DD">
        <w:rPr>
          <w:rFonts w:ascii="Verdana" w:hAnsi="Verdana"/>
          <w:color w:val="000000" w:themeColor="text1"/>
          <w:sz w:val="20"/>
          <w:szCs w:val="20"/>
        </w:rPr>
        <w:br/>
        <w:t>Telefon: +49 8331 96698-47</w:t>
      </w:r>
      <w:r w:rsidRPr="00D574DD">
        <w:rPr>
          <w:rFonts w:ascii="Verdana" w:hAnsi="Verdana"/>
          <w:color w:val="000000" w:themeColor="text1"/>
          <w:sz w:val="20"/>
          <w:szCs w:val="20"/>
        </w:rPr>
        <w:br/>
        <w:t>Fax: +49 8331 96698-48</w:t>
      </w:r>
      <w:r w:rsidRPr="00D574DD">
        <w:rPr>
          <w:rFonts w:ascii="Verdana" w:hAnsi="Verdana"/>
          <w:color w:val="000000" w:themeColor="text1"/>
          <w:sz w:val="20"/>
          <w:szCs w:val="20"/>
        </w:rPr>
        <w:br/>
        <w:t>E-Mail: </w:t>
      </w:r>
      <w:hyperlink r:id="rId9" w:history="1">
        <w:r w:rsidRPr="00D574DD">
          <w:rPr>
            <w:rStyle w:val="Hyperlink"/>
            <w:rFonts w:ascii="Verdana" w:hAnsi="Verdana"/>
            <w:color w:val="000000" w:themeColor="text1"/>
            <w:sz w:val="20"/>
            <w:szCs w:val="20"/>
          </w:rPr>
          <w:t>redaktion@denkinger-pr.de</w:t>
        </w:r>
      </w:hyperlink>
      <w:r w:rsidRPr="00D574DD">
        <w:rPr>
          <w:rFonts w:ascii="Verdana" w:hAnsi="Verdana"/>
          <w:color w:val="000000" w:themeColor="text1"/>
          <w:sz w:val="20"/>
          <w:szCs w:val="20"/>
        </w:rPr>
        <w:br/>
        <w:t>Internet: </w:t>
      </w:r>
      <w:hyperlink r:id="rId10" w:history="1">
        <w:r w:rsidRPr="00D574DD">
          <w:rPr>
            <w:rStyle w:val="Hyperlink"/>
            <w:rFonts w:ascii="Verdana" w:hAnsi="Verdana"/>
            <w:color w:val="000000" w:themeColor="text1"/>
            <w:sz w:val="20"/>
            <w:szCs w:val="20"/>
          </w:rPr>
          <w:t>https://www.denkinger-pr.de</w:t>
        </w:r>
      </w:hyperlink>
      <w:r w:rsidRPr="00D574DD">
        <w:rPr>
          <w:rFonts w:ascii="Verdana" w:hAnsi="Verdana"/>
          <w:color w:val="000000" w:themeColor="text1"/>
          <w:sz w:val="20"/>
          <w:szCs w:val="20"/>
        </w:rPr>
        <w:br/>
      </w:r>
      <w:r w:rsidRPr="00D574DD">
        <w:rPr>
          <w:rFonts w:ascii="Verdana" w:hAnsi="Verdana"/>
          <w:color w:val="000000" w:themeColor="text1"/>
          <w:sz w:val="20"/>
          <w:szCs w:val="20"/>
        </w:rPr>
        <w:br/>
        <w:t>Ansprechpartner:</w:t>
      </w:r>
      <w:r w:rsidRPr="00D574DD">
        <w:rPr>
          <w:rFonts w:ascii="Verdana" w:hAnsi="Verdana"/>
          <w:color w:val="000000" w:themeColor="text1"/>
          <w:sz w:val="20"/>
          <w:szCs w:val="20"/>
        </w:rPr>
        <w:br/>
        <w:t>Michael Denkinger (Inhaber und Geschäftsführer)</w:t>
      </w:r>
      <w:r w:rsidR="00AE3D42">
        <w:rPr>
          <w:rFonts w:ascii="Verdana" w:hAnsi="Verdana"/>
          <w:color w:val="000000" w:themeColor="text1"/>
          <w:sz w:val="20"/>
          <w:szCs w:val="20"/>
          <w:u w:color="FF0000"/>
          <w:shd w:val="clear" w:color="auto" w:fill="FFFFFF"/>
        </w:rPr>
        <w:t xml:space="preserve"> </w:t>
      </w:r>
      <w:r w:rsidR="00000000" w:rsidRPr="00FF32EE">
        <w:rPr>
          <w:rStyle w:val="Ohne"/>
          <w:rFonts w:ascii="Verdana" w:hAnsi="Verdana"/>
          <w:sz w:val="20"/>
          <w:szCs w:val="20"/>
          <w:u w:color="FF0000"/>
          <w:shd w:val="clear" w:color="auto" w:fill="FFFFFF"/>
        </w:rPr>
        <w:t xml:space="preserve"> </w:t>
      </w:r>
      <w:r w:rsidRPr="00FF32EE">
        <w:rPr>
          <w:rStyle w:val="Ohne"/>
          <w:rFonts w:ascii="Verdana" w:hAnsi="Verdana"/>
          <w:sz w:val="20"/>
          <w:szCs w:val="20"/>
          <w:u w:color="FF0000"/>
          <w:shd w:val="clear" w:color="auto" w:fill="FFFFFF"/>
        </w:rPr>
        <w:t xml:space="preserve"> </w:t>
      </w:r>
      <w:r w:rsidR="00FA5E23">
        <w:rPr>
          <w:rStyle w:val="Ohne"/>
          <w:rFonts w:ascii="Verdana" w:hAnsi="Verdana"/>
          <w:sz w:val="20"/>
          <w:szCs w:val="20"/>
          <w:shd w:val="clear" w:color="auto" w:fill="FFFFFF"/>
        </w:rPr>
        <w:t xml:space="preserve"> </w:t>
      </w:r>
    </w:p>
    <w:sectPr w:rsidR="001F3C72" w:rsidRPr="00D46633">
      <w:headerReference w:type="default" r:id="rId11"/>
      <w:footerReference w:type="default" r:id="rId12"/>
      <w:pgSz w:w="11900" w:h="16840"/>
      <w:pgMar w:top="1865" w:right="3969" w:bottom="851" w:left="1134"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64C7" w14:textId="77777777" w:rsidR="00557D60" w:rsidRDefault="00557D60">
      <w:pPr>
        <w:spacing w:before="0" w:line="240" w:lineRule="auto"/>
      </w:pPr>
      <w:r>
        <w:separator/>
      </w:r>
    </w:p>
  </w:endnote>
  <w:endnote w:type="continuationSeparator" w:id="0">
    <w:p w14:paraId="3434CDFA" w14:textId="77777777" w:rsidR="00557D60" w:rsidRDefault="00557D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694" w14:textId="77777777" w:rsidR="001F3C72" w:rsidRDefault="00000000">
    <w:pPr>
      <w:pStyle w:val="Fuzeile"/>
      <w:tabs>
        <w:tab w:val="clear" w:pos="9072"/>
        <w:tab w:val="right" w:pos="6777"/>
      </w:tabs>
      <w:rPr>
        <w:rFonts w:ascii="Verdana" w:eastAsia="Verdana" w:hAnsi="Verdana" w:cs="Verdana"/>
      </w:rPr>
    </w:pPr>
    <w:r>
      <w:rPr>
        <w:rFonts w:ascii="Verdana" w:hAnsi="Verdana"/>
        <w:b/>
        <w:bCs/>
        <w:sz w:val="16"/>
        <w:szCs w:val="16"/>
      </w:rPr>
      <w:t>Alpsee-Grünten Tourismus GmbH</w:t>
    </w:r>
    <w:r>
      <w:rPr>
        <w:rFonts w:ascii="Verdana" w:eastAsia="Verdana" w:hAnsi="Verdana" w:cs="Verdana"/>
        <w:sz w:val="16"/>
        <w:szCs w:val="16"/>
      </w:rPr>
      <w:br/>
    </w:r>
    <w:proofErr w:type="spellStart"/>
    <w:r>
      <w:rPr>
        <w:rFonts w:ascii="Verdana" w:hAnsi="Verdana"/>
        <w:sz w:val="16"/>
        <w:szCs w:val="16"/>
      </w:rPr>
      <w:t>Hindelanger</w:t>
    </w:r>
    <w:proofErr w:type="spellEnd"/>
    <w:r>
      <w:rPr>
        <w:rFonts w:ascii="Verdana" w:hAnsi="Verdana"/>
        <w:sz w:val="16"/>
        <w:szCs w:val="16"/>
      </w:rPr>
      <w:t xml:space="preserve"> Str. 35</w:t>
    </w:r>
    <w:r>
      <w:rPr>
        <w:rFonts w:ascii="Verdana" w:eastAsia="Verdana" w:hAnsi="Verdana" w:cs="Verdana"/>
        <w:sz w:val="16"/>
        <w:szCs w:val="16"/>
      </w:rPr>
      <w:br/>
    </w:r>
    <w:r>
      <w:rPr>
        <w:rFonts w:ascii="Verdana" w:hAnsi="Verdana"/>
        <w:sz w:val="16"/>
        <w:szCs w:val="16"/>
      </w:rPr>
      <w:t>87527 Sonthofen</w:t>
    </w:r>
    <w:r>
      <w:rPr>
        <w:rFonts w:ascii="Verdana" w:eastAsia="Verdana" w:hAnsi="Verdana" w:cs="Verdana"/>
        <w:sz w:val="16"/>
        <w:szCs w:val="16"/>
      </w:rPr>
      <w:br/>
    </w:r>
    <w:hyperlink r:id="rId1" w:history="1">
      <w:r>
        <w:rPr>
          <w:rStyle w:val="Hyperlink0"/>
          <w:rFonts w:ascii="Verdana" w:hAnsi="Verdana"/>
        </w:rPr>
        <w:t>www.alpsee-gruenten.de</w:t>
      </w:r>
    </w:hyperlink>
    <w:r>
      <w:rPr>
        <w:rStyle w:val="Ohne"/>
        <w:rFonts w:ascii="Verdana" w:hAnsi="Verdana"/>
        <w:sz w:val="16"/>
        <w:szCs w:val="16"/>
      </w:rPr>
      <w:t xml:space="preserve">  </w:t>
    </w:r>
  </w:p>
  <w:p w14:paraId="2E8047D2" w14:textId="77777777" w:rsidR="001F3C72" w:rsidRDefault="00000000">
    <w:pPr>
      <w:pStyle w:val="Fuzeile"/>
      <w:tabs>
        <w:tab w:val="clear" w:pos="9072"/>
        <w:tab w:val="right" w:pos="6777"/>
      </w:tabs>
      <w:jc w:val="right"/>
    </w:pPr>
    <w:r>
      <w:rPr>
        <w:rStyle w:val="Ohne"/>
        <w:sz w:val="18"/>
        <w:szCs w:val="18"/>
      </w:rPr>
      <w:fldChar w:fldCharType="begin"/>
    </w:r>
    <w:r>
      <w:rPr>
        <w:rStyle w:val="Ohne"/>
        <w:sz w:val="18"/>
        <w:szCs w:val="18"/>
      </w:rPr>
      <w:instrText xml:space="preserve"> PAGE </w:instrText>
    </w:r>
    <w:r>
      <w:rPr>
        <w:rStyle w:val="Ohne"/>
        <w:sz w:val="18"/>
        <w:szCs w:val="18"/>
      </w:rPr>
      <w:fldChar w:fldCharType="separate"/>
    </w:r>
    <w:r w:rsidR="009A6190">
      <w:rPr>
        <w:rStyle w:val="Ohne"/>
        <w:noProof/>
        <w:sz w:val="18"/>
        <w:szCs w:val="18"/>
      </w:rPr>
      <w:t>1</w:t>
    </w:r>
    <w:r>
      <w:rPr>
        <w:rStyle w:val="Ohn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7395" w14:textId="77777777" w:rsidR="00557D60" w:rsidRDefault="00557D60">
      <w:pPr>
        <w:spacing w:before="0" w:line="240" w:lineRule="auto"/>
      </w:pPr>
      <w:r>
        <w:separator/>
      </w:r>
    </w:p>
  </w:footnote>
  <w:footnote w:type="continuationSeparator" w:id="0">
    <w:p w14:paraId="4DCA0860" w14:textId="77777777" w:rsidR="00557D60" w:rsidRDefault="00557D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0BC1" w14:textId="0734D981" w:rsidR="001F3C72" w:rsidRDefault="001F3C72">
    <w:pPr>
      <w:pStyle w:val="Kopfzeile"/>
      <w:tabs>
        <w:tab w:val="clear" w:pos="9072"/>
        <w:tab w:val="right" w:pos="6777"/>
      </w:tabs>
    </w:pPr>
  </w:p>
  <w:p w14:paraId="7CC8CF24" w14:textId="136A5D08" w:rsidR="001F3C72" w:rsidRDefault="00354778" w:rsidP="00354778">
    <w:pPr>
      <w:pStyle w:val="Kopfzeile"/>
      <w:tabs>
        <w:tab w:val="clear" w:pos="9072"/>
        <w:tab w:val="right" w:pos="6777"/>
      </w:tabs>
      <w:jc w:val="center"/>
    </w:pPr>
    <w:r>
      <w:rPr>
        <w:noProof/>
      </w:rPr>
      <w:drawing>
        <wp:inline distT="0" distB="0" distL="0" distR="0" wp14:anchorId="727FB333" wp14:editId="63122A85">
          <wp:extent cx="1467555" cy="1100721"/>
          <wp:effectExtent l="0" t="0" r="571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07985" cy="1131045"/>
                  </a:xfrm>
                  <a:prstGeom prst="rect">
                    <a:avLst/>
                  </a:prstGeom>
                </pic:spPr>
              </pic:pic>
            </a:graphicData>
          </a:graphic>
        </wp:inline>
      </w:drawing>
    </w:r>
  </w:p>
  <w:p w14:paraId="3EBF84B9" w14:textId="77777777" w:rsidR="001F3C72" w:rsidRDefault="001F3C72">
    <w:pPr>
      <w:pStyle w:val="Kopfzeile"/>
      <w:tabs>
        <w:tab w:val="clear" w:pos="9072"/>
        <w:tab w:val="right" w:pos="6777"/>
      </w:tabs>
    </w:pPr>
  </w:p>
  <w:p w14:paraId="545395BB" w14:textId="77777777" w:rsidR="001F3C72" w:rsidRDefault="001F3C72">
    <w:pPr>
      <w:pStyle w:val="Kopfzeile"/>
      <w:tabs>
        <w:tab w:val="clear" w:pos="9072"/>
        <w:tab w:val="right" w:pos="6777"/>
      </w:tabs>
    </w:pPr>
  </w:p>
  <w:p w14:paraId="25A40FAF" w14:textId="77777777" w:rsidR="001F3C72" w:rsidRDefault="00000000">
    <w:pPr>
      <w:pStyle w:val="Kopfzeile"/>
      <w:tabs>
        <w:tab w:val="clear" w:pos="9072"/>
        <w:tab w:val="right" w:pos="6777"/>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72"/>
    <w:rsid w:val="00017D18"/>
    <w:rsid w:val="00083D13"/>
    <w:rsid w:val="000C573F"/>
    <w:rsid w:val="00123E26"/>
    <w:rsid w:val="00186238"/>
    <w:rsid w:val="001F3C72"/>
    <w:rsid w:val="002220AD"/>
    <w:rsid w:val="00263923"/>
    <w:rsid w:val="002C0574"/>
    <w:rsid w:val="00311E30"/>
    <w:rsid w:val="00354778"/>
    <w:rsid w:val="004218CB"/>
    <w:rsid w:val="004C0875"/>
    <w:rsid w:val="004F0C9E"/>
    <w:rsid w:val="00500571"/>
    <w:rsid w:val="005063D3"/>
    <w:rsid w:val="00557D60"/>
    <w:rsid w:val="005D2FCF"/>
    <w:rsid w:val="00620253"/>
    <w:rsid w:val="007632A4"/>
    <w:rsid w:val="00766D09"/>
    <w:rsid w:val="007F63F7"/>
    <w:rsid w:val="008B2907"/>
    <w:rsid w:val="008F1705"/>
    <w:rsid w:val="009A6190"/>
    <w:rsid w:val="009C175F"/>
    <w:rsid w:val="009D1BD6"/>
    <w:rsid w:val="00A31405"/>
    <w:rsid w:val="00A5425E"/>
    <w:rsid w:val="00AB3527"/>
    <w:rsid w:val="00AE3D42"/>
    <w:rsid w:val="00AE67A3"/>
    <w:rsid w:val="00B1782E"/>
    <w:rsid w:val="00BE21AA"/>
    <w:rsid w:val="00C86952"/>
    <w:rsid w:val="00CC7DF6"/>
    <w:rsid w:val="00CE6C3E"/>
    <w:rsid w:val="00D46633"/>
    <w:rsid w:val="00D574DD"/>
    <w:rsid w:val="00E527FE"/>
    <w:rsid w:val="00E868EE"/>
    <w:rsid w:val="00F225CA"/>
    <w:rsid w:val="00FA5E23"/>
    <w:rsid w:val="00FF3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17E9"/>
  <w15:docId w15:val="{C803F570-673D-D14A-9991-D5A7F293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hAnsi="Arial" w:cs="Arial Unicode MS"/>
      <w:color w:val="000000"/>
      <w:sz w:val="22"/>
      <w:szCs w:val="22"/>
      <w:u w:color="000000"/>
    </w:rPr>
  </w:style>
  <w:style w:type="character" w:customStyle="1" w:styleId="Ohne">
    <w:name w:val="Ohne"/>
  </w:style>
  <w:style w:type="character" w:customStyle="1" w:styleId="Hyperlink0">
    <w:name w:val="Hyperlink.0"/>
    <w:basedOn w:val="Ohne"/>
    <w:rPr>
      <w:sz w:val="16"/>
      <w:szCs w:val="16"/>
      <w14:textOutline w14:w="12700" w14:cap="flat" w14:cmpd="sng" w14:algn="ctr">
        <w14:noFill/>
        <w14:prstDash w14:val="solid"/>
        <w14:miter w14:lim="400000"/>
      </w14:textOutline>
    </w:rPr>
  </w:style>
  <w:style w:type="paragraph" w:styleId="StandardWeb">
    <w:name w:val="Normal (Web)"/>
    <w:uiPriority w:val="99"/>
    <w:pPr>
      <w:spacing w:before="100" w:after="100"/>
    </w:pPr>
    <w:rPr>
      <w:rFonts w:cs="Arial Unicode MS"/>
      <w:color w:val="000000"/>
      <w:sz w:val="24"/>
      <w:szCs w:val="24"/>
      <w:u w:color="000000"/>
    </w:rPr>
  </w:style>
  <w:style w:type="paragraph" w:styleId="Textkrper2">
    <w:name w:val="Body Text 2"/>
    <w:pPr>
      <w:jc w:val="both"/>
    </w:pPr>
    <w:rPr>
      <w:rFonts w:ascii="Arial" w:eastAsia="Arial" w:hAnsi="Arial" w:cs="Arial"/>
      <w:color w:val="000000"/>
      <w:sz w:val="22"/>
      <w:szCs w:val="22"/>
      <w:u w:color="000000"/>
    </w:rPr>
  </w:style>
  <w:style w:type="character" w:customStyle="1" w:styleId="Hyperlink1">
    <w:name w:val="Hyperlink.1"/>
    <w:basedOn w:val="Ohne"/>
    <w:rPr>
      <w:outline w:val="0"/>
      <w:color w:val="0068DA"/>
      <w:u w:val="single" w:color="0067D9"/>
    </w:rPr>
  </w:style>
  <w:style w:type="character" w:customStyle="1" w:styleId="Hyperlink2">
    <w:name w:val="Hyperlink.2"/>
    <w:basedOn w:val="Ohne"/>
    <w:rPr>
      <w:rFonts w:ascii="Verdana" w:eastAsia="Verdana" w:hAnsi="Verdana" w:cs="Verdana"/>
      <w:outline w:val="0"/>
      <w:color w:val="0000FF"/>
      <w:sz w:val="20"/>
      <w:szCs w:val="20"/>
      <w:u w:val="single" w:color="0000FF"/>
    </w:rPr>
  </w:style>
  <w:style w:type="character" w:customStyle="1" w:styleId="Hyperlink3">
    <w:name w:val="Hyperlink.3"/>
    <w:basedOn w:val="Ohne"/>
    <w:rPr>
      <w:rFonts w:ascii="Verdana" w:eastAsia="Verdana" w:hAnsi="Verdana" w:cs="Verdana"/>
      <w:outline w:val="0"/>
      <w:color w:val="000000"/>
      <w:sz w:val="20"/>
      <w:szCs w:val="20"/>
      <w:u w:val="none" w:color="000000"/>
    </w:rPr>
  </w:style>
  <w:style w:type="character" w:styleId="NichtaufgelsteErwhnung">
    <w:name w:val="Unresolved Mention"/>
    <w:basedOn w:val="Absatz-Standardschriftart"/>
    <w:uiPriority w:val="99"/>
    <w:semiHidden/>
    <w:unhideWhenUsed/>
    <w:rsid w:val="00D4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63295">
      <w:bodyDiv w:val="1"/>
      <w:marLeft w:val="0"/>
      <w:marRight w:val="0"/>
      <w:marTop w:val="0"/>
      <w:marBottom w:val="0"/>
      <w:divBdr>
        <w:top w:val="none" w:sz="0" w:space="0" w:color="auto"/>
        <w:left w:val="none" w:sz="0" w:space="0" w:color="auto"/>
        <w:bottom w:val="none" w:sz="0" w:space="0" w:color="auto"/>
        <w:right w:val="none" w:sz="0" w:space="0" w:color="auto"/>
      </w:divBdr>
      <w:divsChild>
        <w:div w:id="44334633">
          <w:marLeft w:val="0"/>
          <w:marRight w:val="0"/>
          <w:marTop w:val="0"/>
          <w:marBottom w:val="0"/>
          <w:divBdr>
            <w:top w:val="none" w:sz="0" w:space="0" w:color="auto"/>
            <w:left w:val="none" w:sz="0" w:space="0" w:color="auto"/>
            <w:bottom w:val="none" w:sz="0" w:space="0" w:color="auto"/>
            <w:right w:val="none" w:sz="0" w:space="0" w:color="auto"/>
          </w:divBdr>
        </w:div>
        <w:div w:id="642127197">
          <w:marLeft w:val="0"/>
          <w:marRight w:val="0"/>
          <w:marTop w:val="0"/>
          <w:marBottom w:val="0"/>
          <w:divBdr>
            <w:top w:val="none" w:sz="0" w:space="0" w:color="auto"/>
            <w:left w:val="none" w:sz="0" w:space="0" w:color="auto"/>
            <w:bottom w:val="none" w:sz="0" w:space="0" w:color="auto"/>
            <w:right w:val="none" w:sz="0" w:space="0" w:color="auto"/>
          </w:divBdr>
        </w:div>
        <w:div w:id="498276301">
          <w:marLeft w:val="0"/>
          <w:marRight w:val="0"/>
          <w:marTop w:val="0"/>
          <w:marBottom w:val="0"/>
          <w:divBdr>
            <w:top w:val="none" w:sz="0" w:space="0" w:color="auto"/>
            <w:left w:val="none" w:sz="0" w:space="0" w:color="auto"/>
            <w:bottom w:val="none" w:sz="0" w:space="0" w:color="auto"/>
            <w:right w:val="none" w:sz="0" w:space="0" w:color="auto"/>
          </w:divBdr>
        </w:div>
        <w:div w:id="872376857">
          <w:marLeft w:val="0"/>
          <w:marRight w:val="0"/>
          <w:marTop w:val="0"/>
          <w:marBottom w:val="0"/>
          <w:divBdr>
            <w:top w:val="none" w:sz="0" w:space="0" w:color="auto"/>
            <w:left w:val="none" w:sz="0" w:space="0" w:color="auto"/>
            <w:bottom w:val="none" w:sz="0" w:space="0" w:color="auto"/>
            <w:right w:val="none" w:sz="0" w:space="0" w:color="auto"/>
          </w:divBdr>
        </w:div>
        <w:div w:id="1600483062">
          <w:marLeft w:val="0"/>
          <w:marRight w:val="0"/>
          <w:marTop w:val="0"/>
          <w:marBottom w:val="0"/>
          <w:divBdr>
            <w:top w:val="none" w:sz="0" w:space="0" w:color="auto"/>
            <w:left w:val="none" w:sz="0" w:space="0" w:color="auto"/>
            <w:bottom w:val="none" w:sz="0" w:space="0" w:color="auto"/>
            <w:right w:val="none" w:sz="0" w:space="0" w:color="auto"/>
          </w:divBdr>
        </w:div>
        <w:div w:id="2143569835">
          <w:marLeft w:val="0"/>
          <w:marRight w:val="0"/>
          <w:marTop w:val="0"/>
          <w:marBottom w:val="0"/>
          <w:divBdr>
            <w:top w:val="none" w:sz="0" w:space="0" w:color="auto"/>
            <w:left w:val="none" w:sz="0" w:space="0" w:color="auto"/>
            <w:bottom w:val="none" w:sz="0" w:space="0" w:color="auto"/>
            <w:right w:val="none" w:sz="0" w:space="0" w:color="auto"/>
          </w:divBdr>
        </w:div>
        <w:div w:id="383068937">
          <w:marLeft w:val="0"/>
          <w:marRight w:val="0"/>
          <w:marTop w:val="0"/>
          <w:marBottom w:val="0"/>
          <w:divBdr>
            <w:top w:val="none" w:sz="0" w:space="0" w:color="auto"/>
            <w:left w:val="none" w:sz="0" w:space="0" w:color="auto"/>
            <w:bottom w:val="none" w:sz="0" w:space="0" w:color="auto"/>
            <w:right w:val="none" w:sz="0" w:space="0" w:color="auto"/>
          </w:divBdr>
        </w:div>
        <w:div w:id="327948384">
          <w:marLeft w:val="0"/>
          <w:marRight w:val="0"/>
          <w:marTop w:val="0"/>
          <w:marBottom w:val="0"/>
          <w:divBdr>
            <w:top w:val="none" w:sz="0" w:space="0" w:color="auto"/>
            <w:left w:val="none" w:sz="0" w:space="0" w:color="auto"/>
            <w:bottom w:val="none" w:sz="0" w:space="0" w:color="auto"/>
            <w:right w:val="none" w:sz="0" w:space="0" w:color="auto"/>
          </w:divBdr>
        </w:div>
        <w:div w:id="595481652">
          <w:marLeft w:val="0"/>
          <w:marRight w:val="0"/>
          <w:marTop w:val="0"/>
          <w:marBottom w:val="0"/>
          <w:divBdr>
            <w:top w:val="none" w:sz="0" w:space="0" w:color="auto"/>
            <w:left w:val="none" w:sz="0" w:space="0" w:color="auto"/>
            <w:bottom w:val="none" w:sz="0" w:space="0" w:color="auto"/>
            <w:right w:val="none" w:sz="0" w:space="0" w:color="auto"/>
          </w:divBdr>
        </w:div>
        <w:div w:id="1859732869">
          <w:marLeft w:val="0"/>
          <w:marRight w:val="0"/>
          <w:marTop w:val="0"/>
          <w:marBottom w:val="0"/>
          <w:divBdr>
            <w:top w:val="none" w:sz="0" w:space="0" w:color="auto"/>
            <w:left w:val="none" w:sz="0" w:space="0" w:color="auto"/>
            <w:bottom w:val="none" w:sz="0" w:space="0" w:color="auto"/>
            <w:right w:val="none" w:sz="0" w:space="0" w:color="auto"/>
          </w:divBdr>
        </w:div>
        <w:div w:id="711227193">
          <w:marLeft w:val="0"/>
          <w:marRight w:val="0"/>
          <w:marTop w:val="0"/>
          <w:marBottom w:val="0"/>
          <w:divBdr>
            <w:top w:val="none" w:sz="0" w:space="0" w:color="auto"/>
            <w:left w:val="none" w:sz="0" w:space="0" w:color="auto"/>
            <w:bottom w:val="none" w:sz="0" w:space="0" w:color="auto"/>
            <w:right w:val="none" w:sz="0" w:space="0" w:color="auto"/>
          </w:divBdr>
          <w:divsChild>
            <w:div w:id="102197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511007">
                  <w:marLeft w:val="0"/>
                  <w:marRight w:val="0"/>
                  <w:marTop w:val="0"/>
                  <w:marBottom w:val="0"/>
                  <w:divBdr>
                    <w:top w:val="none" w:sz="0" w:space="0" w:color="auto"/>
                    <w:left w:val="none" w:sz="0" w:space="0" w:color="auto"/>
                    <w:bottom w:val="none" w:sz="0" w:space="0" w:color="auto"/>
                    <w:right w:val="none" w:sz="0" w:space="0" w:color="auto"/>
                  </w:divBdr>
                  <w:divsChild>
                    <w:div w:id="6924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161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281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psee-gruente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lpsee-gruenten.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psee-gruenten.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denkinger-pr.de/" TargetMode="External"/><Relationship Id="rId4" Type="http://schemas.openxmlformats.org/officeDocument/2006/relationships/footnotes" Target="footnotes.xml"/><Relationship Id="rId9" Type="http://schemas.openxmlformats.org/officeDocument/2006/relationships/hyperlink" Target="mailto:redaktion@denkinger-pr.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psee-gruent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4947</Characters>
  <Application>Microsoft Office Word</Application>
  <DocSecurity>0</DocSecurity>
  <Lines>105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Denkinger</cp:lastModifiedBy>
  <cp:revision>2</cp:revision>
  <cp:lastPrinted>2023-01-18T08:02:00Z</cp:lastPrinted>
  <dcterms:created xsi:type="dcterms:W3CDTF">2023-01-18T08:08:00Z</dcterms:created>
  <dcterms:modified xsi:type="dcterms:W3CDTF">2023-01-18T08:08:00Z</dcterms:modified>
</cp:coreProperties>
</file>