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4247B" w14:textId="77777777" w:rsidR="00781E38" w:rsidRDefault="00781E38" w:rsidP="00781E38">
      <w:pPr>
        <w:rPr>
          <w:rFonts w:ascii="Arial" w:hAnsi="Arial" w:cs="Arial"/>
          <w:bCs/>
          <w:color w:val="000000"/>
          <w:shd w:val="clear" w:color="auto" w:fill="FFFFFF"/>
        </w:rPr>
      </w:pPr>
    </w:p>
    <w:p w14:paraId="05E66595" w14:textId="77777777" w:rsidR="00FA3EA7" w:rsidRDefault="00FA3EA7" w:rsidP="00781E38">
      <w:pPr>
        <w:ind w:right="1134"/>
        <w:jc w:val="both"/>
        <w:rPr>
          <w:rFonts w:ascii="Arial" w:hAnsi="Arial" w:cs="Arial"/>
          <w:bCs/>
          <w:color w:val="000000"/>
          <w:shd w:val="clear" w:color="auto" w:fill="FFFFFF"/>
        </w:rPr>
      </w:pPr>
    </w:p>
    <w:p w14:paraId="043E723E" w14:textId="550D9A54" w:rsidR="00781E38" w:rsidRPr="00CB015E" w:rsidRDefault="00781E38" w:rsidP="00CB015E">
      <w:pPr>
        <w:ind w:right="993"/>
        <w:rPr>
          <w:rFonts w:ascii="Arial" w:hAnsi="Arial" w:cs="Arial"/>
          <w:color w:val="000000" w:themeColor="text1"/>
          <w:sz w:val="64"/>
          <w:szCs w:val="64"/>
        </w:rPr>
      </w:pPr>
      <w:r w:rsidRPr="00CB015E">
        <w:rPr>
          <w:rFonts w:ascii="Arial" w:hAnsi="Arial" w:cs="Arial"/>
          <w:color w:val="000000" w:themeColor="text1"/>
          <w:sz w:val="64"/>
          <w:szCs w:val="64"/>
        </w:rPr>
        <w:t xml:space="preserve">Mehr Frauenpower und weitere regionale Käsespezialitäten </w:t>
      </w:r>
    </w:p>
    <w:p w14:paraId="3D0DBE9F" w14:textId="77777777" w:rsidR="00FA3EA7" w:rsidRDefault="00FA3EA7" w:rsidP="00781E38">
      <w:pPr>
        <w:rPr>
          <w:rFonts w:ascii="Arial" w:hAnsi="Arial" w:cs="Arial"/>
          <w:color w:val="000000" w:themeColor="text1"/>
        </w:rPr>
      </w:pPr>
    </w:p>
    <w:p w14:paraId="14C5BEF7" w14:textId="77777777" w:rsidR="009250A6" w:rsidRDefault="00781E38" w:rsidP="009250A6">
      <w:pPr>
        <w:ind w:right="993"/>
        <w:rPr>
          <w:rFonts w:ascii="Arial" w:hAnsi="Arial" w:cs="Arial"/>
          <w:color w:val="000000" w:themeColor="text1"/>
          <w:sz w:val="28"/>
          <w:szCs w:val="28"/>
        </w:rPr>
      </w:pPr>
      <w:r w:rsidRPr="00CB015E">
        <w:rPr>
          <w:rFonts w:ascii="Arial" w:hAnsi="Arial" w:cs="Arial"/>
          <w:color w:val="000000" w:themeColor="text1"/>
          <w:sz w:val="28"/>
          <w:szCs w:val="28"/>
        </w:rPr>
        <w:t xml:space="preserve">Neue Ladenleitung im „Allgäuer </w:t>
      </w:r>
      <w:proofErr w:type="spellStart"/>
      <w:r w:rsidRPr="00CB015E">
        <w:rPr>
          <w:rFonts w:ascii="Arial" w:hAnsi="Arial" w:cs="Arial"/>
          <w:color w:val="000000" w:themeColor="text1"/>
          <w:sz w:val="28"/>
          <w:szCs w:val="28"/>
        </w:rPr>
        <w:t>Kässtadl</w:t>
      </w:r>
      <w:proofErr w:type="spellEnd"/>
      <w:r w:rsidRPr="00CB015E">
        <w:rPr>
          <w:rFonts w:ascii="Arial" w:hAnsi="Arial" w:cs="Arial"/>
          <w:color w:val="000000" w:themeColor="text1"/>
          <w:sz w:val="28"/>
          <w:szCs w:val="28"/>
        </w:rPr>
        <w:t>“ Memmingen: Barbara Nett setzt verstärkt auf das Sortiment der Bio-Schaukäserei Wiggensbach</w:t>
      </w:r>
    </w:p>
    <w:p w14:paraId="6CC7E10F" w14:textId="77777777" w:rsidR="009250A6" w:rsidRDefault="009250A6" w:rsidP="009250A6">
      <w:pPr>
        <w:ind w:right="993"/>
        <w:rPr>
          <w:rFonts w:ascii="Arial" w:hAnsi="Arial" w:cs="Arial"/>
          <w:color w:val="000000" w:themeColor="text1"/>
          <w:sz w:val="28"/>
          <w:szCs w:val="28"/>
        </w:rPr>
      </w:pPr>
    </w:p>
    <w:p w14:paraId="03815B43" w14:textId="77777777" w:rsidR="005651AC" w:rsidRDefault="001A4211" w:rsidP="00781E38">
      <w:pPr>
        <w:ind w:right="1134"/>
        <w:jc w:val="both"/>
        <w:rPr>
          <w:rFonts w:ascii="Arial" w:hAnsi="Arial" w:cs="Arial"/>
          <w:color w:val="000000" w:themeColor="text1"/>
          <w:sz w:val="28"/>
          <w:szCs w:val="28"/>
        </w:rPr>
      </w:pPr>
      <w:r>
        <w:rPr>
          <w:rFonts w:ascii="Arial" w:eastAsia="Calibri" w:hAnsi="Arial" w:cs="Arial"/>
          <w:b/>
          <w:color w:val="000000" w:themeColor="text1"/>
        </w:rPr>
        <w:t>Memmingen/</w:t>
      </w:r>
      <w:r w:rsidR="00EA18D9" w:rsidRPr="0009652A">
        <w:rPr>
          <w:rFonts w:ascii="Arial" w:eastAsia="Calibri" w:hAnsi="Arial" w:cs="Arial"/>
          <w:b/>
          <w:color w:val="000000" w:themeColor="text1"/>
        </w:rPr>
        <w:t>Wiggensbach</w:t>
      </w:r>
      <w:r>
        <w:rPr>
          <w:rFonts w:ascii="Arial" w:eastAsia="Calibri" w:hAnsi="Arial" w:cs="Arial"/>
          <w:b/>
          <w:color w:val="000000" w:themeColor="text1"/>
        </w:rPr>
        <w:t xml:space="preserve"> </w:t>
      </w:r>
      <w:r w:rsidR="00EA18D9" w:rsidRPr="0009652A">
        <w:rPr>
          <w:rFonts w:ascii="Arial" w:eastAsia="Calibri" w:hAnsi="Arial" w:cs="Arial"/>
          <w:b/>
          <w:color w:val="000000" w:themeColor="text1"/>
        </w:rPr>
        <w:t>(</w:t>
      </w:r>
      <w:proofErr w:type="spellStart"/>
      <w:r w:rsidR="00EA18D9" w:rsidRPr="0009652A">
        <w:rPr>
          <w:rFonts w:ascii="Arial" w:eastAsia="Calibri" w:hAnsi="Arial" w:cs="Arial"/>
          <w:b/>
          <w:color w:val="000000" w:themeColor="text1"/>
        </w:rPr>
        <w:t>dk</w:t>
      </w:r>
      <w:proofErr w:type="spellEnd"/>
      <w:r w:rsidR="00EA18D9" w:rsidRPr="0009652A">
        <w:rPr>
          <w:rFonts w:ascii="Arial" w:eastAsia="Calibri" w:hAnsi="Arial" w:cs="Arial"/>
          <w:b/>
          <w:color w:val="000000" w:themeColor="text1"/>
        </w:rPr>
        <w:t>).</w:t>
      </w:r>
      <w:r w:rsidR="00CB015E">
        <w:rPr>
          <w:rFonts w:ascii="Arial" w:eastAsia="Calibri" w:hAnsi="Arial" w:cs="Arial"/>
          <w:bCs/>
          <w:color w:val="000000" w:themeColor="text1"/>
        </w:rPr>
        <w:t xml:space="preserve"> </w:t>
      </w:r>
      <w:r w:rsidR="00781E38" w:rsidRPr="00781E38">
        <w:rPr>
          <w:rFonts w:ascii="Arial" w:hAnsi="Arial" w:cs="Arial"/>
          <w:color w:val="000000" w:themeColor="text1"/>
        </w:rPr>
        <w:t xml:space="preserve">Mit zwei neuen Gesichtern und einem leicht veränderten Käse-Angebot ist die Bio-Schaukäserei Wiggensbach am Standort Memmingen in die Vorweihnachtszeit gestartet. Seit 2003 produziert das Allgäuer Unternehmen auf traditionell handwerkliche Art und Weise mehr als 25 verschiedene Käsesorten aus reiner Heumilch. Aktuell bietet die Genossenschaft aus 20 landwirtschaftlichen Allgäuer Betrieben ihr Sortiment an vier regionalen Standorten an – seit 2020 auch im „Allgäuer </w:t>
      </w:r>
      <w:proofErr w:type="spellStart"/>
      <w:r w:rsidR="00781E38" w:rsidRPr="00781E38">
        <w:rPr>
          <w:rFonts w:ascii="Arial" w:hAnsi="Arial" w:cs="Arial"/>
          <w:color w:val="000000" w:themeColor="text1"/>
        </w:rPr>
        <w:t>Kässtadl</w:t>
      </w:r>
      <w:proofErr w:type="spellEnd"/>
      <w:r w:rsidR="00781E38" w:rsidRPr="00781E38">
        <w:rPr>
          <w:rFonts w:ascii="Arial" w:hAnsi="Arial" w:cs="Arial"/>
          <w:color w:val="000000" w:themeColor="text1"/>
        </w:rPr>
        <w:t>“ am Schrannenplatz in Memmingen.</w:t>
      </w:r>
    </w:p>
    <w:p w14:paraId="768A331F" w14:textId="77777777" w:rsidR="005651AC" w:rsidRDefault="005651AC" w:rsidP="00781E38">
      <w:pPr>
        <w:ind w:right="1134"/>
        <w:jc w:val="both"/>
        <w:rPr>
          <w:rFonts w:ascii="Arial" w:hAnsi="Arial" w:cs="Arial"/>
          <w:color w:val="000000" w:themeColor="text1"/>
          <w:sz w:val="28"/>
          <w:szCs w:val="28"/>
        </w:rPr>
      </w:pPr>
    </w:p>
    <w:p w14:paraId="4DA05359" w14:textId="77777777" w:rsidR="005651AC"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„Wir werden uns in Memmingen künftig noch stärker als bisher auf unser Kernsortiment konzentrieren. Das heißt, dass wir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vor allem Käse aus Wiggensbach anbieten. Ergänzt und abgerundet wird das Angebot mit Bio-Produkten von anderen Herstellern, die im Idealfall keine exorbitant weiten Lieferwege haben – das Thema Nachhaltigkeit und Naturschutz ist uns sehr wichtig“, sagt der Geschäftsführer der Bio-Schaukäserei Wiggensbach Franz Berchtold.</w:t>
      </w:r>
    </w:p>
    <w:p w14:paraId="16E721BE" w14:textId="77777777" w:rsidR="005651AC" w:rsidRDefault="005651AC" w:rsidP="00781E38">
      <w:pPr>
        <w:ind w:right="1134"/>
        <w:jc w:val="both"/>
        <w:rPr>
          <w:rFonts w:ascii="Arial" w:hAnsi="Arial" w:cs="Arial"/>
          <w:color w:val="000000" w:themeColor="text1"/>
          <w:sz w:val="28"/>
          <w:szCs w:val="28"/>
        </w:rPr>
      </w:pPr>
    </w:p>
    <w:p w14:paraId="079B5341" w14:textId="77777777" w:rsidR="005651AC"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Berchtold freut sich sehr, dass es der Bio-Schaukäserei Wiggensbach gelungen ist, mit Barbara Nett und Christiane Schädle zwei ausgewiesene Bio-Fachverkäuferinnen für das Ladengeschäft in Memmingen zu gewinnen. Barbara Nett war sieben Jahre im Bio-Fachgeschäft „Naturkost Kling“ beschäftigt, Christiane Schädle sogar 25 Jahre. Der Fachhandel in der Unterallgäuer Gemeinde Benningen schloss seine Pforten Ende August 2022.</w:t>
      </w:r>
    </w:p>
    <w:p w14:paraId="5707F53F" w14:textId="77777777" w:rsidR="005651AC" w:rsidRDefault="005651AC" w:rsidP="00781E38">
      <w:pPr>
        <w:ind w:right="1134"/>
        <w:jc w:val="both"/>
        <w:rPr>
          <w:rFonts w:ascii="Arial" w:hAnsi="Arial" w:cs="Arial"/>
          <w:color w:val="000000" w:themeColor="text1"/>
          <w:sz w:val="28"/>
          <w:szCs w:val="28"/>
        </w:rPr>
      </w:pPr>
    </w:p>
    <w:p w14:paraId="350EB3E3" w14:textId="77777777" w:rsid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Die verantwortliche Leitung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am Memminger Schrannenplatz wurde an Barbara Nett übertragen. Unterstützt wird sie von Christiane Schädle und Claudia Berger, die schon seit längerer Zeit hinter der Memminger Käsetheke steht. </w:t>
      </w:r>
    </w:p>
    <w:p w14:paraId="7ED05DFF" w14:textId="77777777" w:rsidR="00730BFD" w:rsidRDefault="00730BFD" w:rsidP="00781E38">
      <w:pPr>
        <w:ind w:right="1134"/>
        <w:jc w:val="both"/>
        <w:rPr>
          <w:rFonts w:ascii="Arial" w:hAnsi="Arial" w:cs="Arial"/>
          <w:color w:val="000000" w:themeColor="text1"/>
          <w:sz w:val="28"/>
          <w:szCs w:val="28"/>
        </w:rPr>
      </w:pPr>
    </w:p>
    <w:p w14:paraId="4E716303" w14:textId="77777777" w:rsid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Barbara Nett übernimmt die Leitung von Stefan Langenbach, der die Position seit der Eröffnung im Januar 2020 innehatte. „Wir bedanken uns in aller Form bei Stefan Langenbach für sein großes Engagement in den vergangenen drei Jahren, die für uns alle sehr intensiv waren“, so Geschäftsführer Franz Berchtold.</w:t>
      </w:r>
    </w:p>
    <w:p w14:paraId="1419FFBD" w14:textId="77777777" w:rsidR="00730BFD" w:rsidRDefault="00730BFD" w:rsidP="00781E38">
      <w:pPr>
        <w:ind w:right="1134"/>
        <w:jc w:val="both"/>
        <w:rPr>
          <w:rFonts w:ascii="Arial" w:hAnsi="Arial" w:cs="Arial"/>
          <w:color w:val="000000" w:themeColor="text1"/>
          <w:sz w:val="28"/>
          <w:szCs w:val="28"/>
        </w:rPr>
      </w:pPr>
    </w:p>
    <w:p w14:paraId="49D17DAA" w14:textId="77777777" w:rsidR="00730BFD" w:rsidRDefault="00730BFD" w:rsidP="00781E38">
      <w:pPr>
        <w:ind w:right="1134"/>
        <w:jc w:val="both"/>
        <w:rPr>
          <w:rFonts w:ascii="Arial" w:hAnsi="Arial" w:cs="Arial"/>
          <w:color w:val="000000" w:themeColor="text1"/>
          <w:sz w:val="28"/>
          <w:szCs w:val="28"/>
        </w:rPr>
      </w:pPr>
    </w:p>
    <w:p w14:paraId="095CD44F" w14:textId="77777777" w:rsidR="00730BFD" w:rsidRDefault="00730BFD" w:rsidP="00781E38">
      <w:pPr>
        <w:ind w:right="1134"/>
        <w:jc w:val="both"/>
        <w:rPr>
          <w:rFonts w:ascii="Arial" w:hAnsi="Arial" w:cs="Arial"/>
          <w:color w:val="000000" w:themeColor="text1"/>
          <w:sz w:val="28"/>
          <w:szCs w:val="28"/>
        </w:rPr>
      </w:pPr>
    </w:p>
    <w:p w14:paraId="28CB8466" w14:textId="77777777" w:rsidR="00730BFD" w:rsidRDefault="00730BFD" w:rsidP="00781E38">
      <w:pPr>
        <w:ind w:right="1134"/>
        <w:jc w:val="both"/>
        <w:rPr>
          <w:rFonts w:ascii="Arial" w:hAnsi="Arial" w:cs="Arial"/>
          <w:color w:val="000000" w:themeColor="text1"/>
          <w:sz w:val="28"/>
          <w:szCs w:val="28"/>
        </w:rPr>
      </w:pPr>
    </w:p>
    <w:p w14:paraId="51FAA2CC" w14:textId="0E187D59" w:rsid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Aktuelles Schmankerl: Auf Großgebinde-Bestellungen aus den Sortimenten der Rapunzel Naturkost GmbH in </w:t>
      </w:r>
      <w:proofErr w:type="spellStart"/>
      <w:r w:rsidRPr="00781E38">
        <w:rPr>
          <w:rFonts w:ascii="Arial" w:hAnsi="Arial" w:cs="Arial"/>
          <w:color w:val="000000" w:themeColor="text1"/>
        </w:rPr>
        <w:t>Legau</w:t>
      </w:r>
      <w:proofErr w:type="spellEnd"/>
      <w:r w:rsidRPr="00781E38">
        <w:rPr>
          <w:rFonts w:ascii="Arial" w:hAnsi="Arial" w:cs="Arial"/>
          <w:color w:val="000000" w:themeColor="text1"/>
        </w:rPr>
        <w:t xml:space="preserve"> sowie aus dem Angebot des</w:t>
      </w:r>
      <w:r w:rsidR="00730BFD">
        <w:rPr>
          <w:rFonts w:ascii="Arial" w:hAnsi="Arial" w:cs="Arial"/>
          <w:color w:val="000000" w:themeColor="text1"/>
        </w:rPr>
        <w:t xml:space="preserve"> </w:t>
      </w:r>
      <w:r w:rsidRPr="00781E38">
        <w:rPr>
          <w:rFonts w:ascii="Arial" w:hAnsi="Arial" w:cs="Arial"/>
          <w:color w:val="000000" w:themeColor="text1"/>
        </w:rPr>
        <w:t xml:space="preserve">Bio-Fachgroßhändlers </w:t>
      </w:r>
      <w:proofErr w:type="spellStart"/>
      <w:r w:rsidRPr="00781E38">
        <w:rPr>
          <w:rFonts w:ascii="Arial" w:hAnsi="Arial" w:cs="Arial"/>
          <w:color w:val="000000" w:themeColor="text1"/>
        </w:rPr>
        <w:t>Weiling</w:t>
      </w:r>
      <w:proofErr w:type="spellEnd"/>
      <w:r w:rsidRPr="00781E38">
        <w:rPr>
          <w:rFonts w:ascii="Arial" w:hAnsi="Arial" w:cs="Arial"/>
          <w:color w:val="000000" w:themeColor="text1"/>
        </w:rPr>
        <w:t xml:space="preserve"> gibt es derzeit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einen Rabatt von 10 Prozent.</w:t>
      </w:r>
    </w:p>
    <w:p w14:paraId="34418A29" w14:textId="77777777" w:rsidR="00730BFD" w:rsidRDefault="00730BFD" w:rsidP="00781E38">
      <w:pPr>
        <w:ind w:right="1134"/>
        <w:jc w:val="both"/>
        <w:rPr>
          <w:rFonts w:ascii="Arial" w:hAnsi="Arial" w:cs="Arial"/>
          <w:color w:val="000000" w:themeColor="text1"/>
          <w:sz w:val="28"/>
          <w:szCs w:val="28"/>
        </w:rPr>
      </w:pPr>
    </w:p>
    <w:p w14:paraId="755E5872" w14:textId="17445A1B" w:rsidR="00781E38" w:rsidRP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Alle Käse-Spezialitäten der Bio-Schaukäserei Wiggensbach können auch im Online-Shop bestellt werden unter https://shop.schaukaeserei-wiggensbach.de </w:t>
      </w:r>
    </w:p>
    <w:p w14:paraId="3F7400F4" w14:textId="77777777" w:rsidR="00781E38" w:rsidRPr="00781E38" w:rsidRDefault="00781E38" w:rsidP="00781E38">
      <w:pPr>
        <w:ind w:right="1134"/>
        <w:jc w:val="both"/>
        <w:rPr>
          <w:rFonts w:ascii="Arial" w:hAnsi="Arial" w:cs="Arial"/>
          <w:color w:val="000000" w:themeColor="text1"/>
        </w:rPr>
      </w:pPr>
    </w:p>
    <w:p w14:paraId="5F37EF7C" w14:textId="72297551" w:rsidR="006C4C5F" w:rsidRPr="00C00226" w:rsidRDefault="006C4C5F" w:rsidP="00781E38">
      <w:pPr>
        <w:ind w:right="1134"/>
        <w:jc w:val="both"/>
        <w:rPr>
          <w:rFonts w:ascii="Arial" w:hAnsi="Arial" w:cs="Arial"/>
          <w:b/>
          <w:bCs/>
          <w:color w:val="000000" w:themeColor="text1"/>
          <w:lang w:val="en-US"/>
        </w:rPr>
      </w:pPr>
      <w:proofErr w:type="spellStart"/>
      <w:r w:rsidRPr="00C00226">
        <w:rPr>
          <w:rFonts w:ascii="Arial" w:hAnsi="Arial" w:cs="Arial"/>
          <w:b/>
          <w:bCs/>
          <w:color w:val="000000" w:themeColor="text1"/>
          <w:lang w:val="en-US"/>
        </w:rPr>
        <w:t>Mediendownload</w:t>
      </w:r>
      <w:proofErr w:type="spellEnd"/>
      <w:r w:rsidRPr="00C00226">
        <w:rPr>
          <w:rFonts w:ascii="Arial" w:hAnsi="Arial" w:cs="Arial"/>
          <w:b/>
          <w:bCs/>
          <w:color w:val="000000" w:themeColor="text1"/>
          <w:lang w:val="en-US"/>
        </w:rPr>
        <w:t xml:space="preserve"> (Text + </w:t>
      </w:r>
      <w:proofErr w:type="spellStart"/>
      <w:r w:rsidRPr="00C00226">
        <w:rPr>
          <w:rFonts w:ascii="Arial" w:hAnsi="Arial" w:cs="Arial"/>
          <w:b/>
          <w:bCs/>
          <w:color w:val="000000" w:themeColor="text1"/>
          <w:lang w:val="en-US"/>
        </w:rPr>
        <w:t>Fotos</w:t>
      </w:r>
      <w:proofErr w:type="spellEnd"/>
      <w:r w:rsidRPr="00C00226">
        <w:rPr>
          <w:rFonts w:ascii="Arial" w:hAnsi="Arial" w:cs="Arial"/>
          <w:b/>
          <w:bCs/>
          <w:color w:val="000000" w:themeColor="text1"/>
          <w:lang w:val="en-US"/>
        </w:rPr>
        <w:t>)</w:t>
      </w:r>
    </w:p>
    <w:p w14:paraId="00B2C2FA" w14:textId="5BCD6CBB" w:rsidR="006C4C5F" w:rsidRPr="00C00226" w:rsidRDefault="006C4C5F" w:rsidP="00781E38">
      <w:pPr>
        <w:ind w:right="1134"/>
        <w:jc w:val="both"/>
        <w:rPr>
          <w:rFonts w:ascii="Arial" w:hAnsi="Arial" w:cs="Arial"/>
          <w:color w:val="000000" w:themeColor="text1"/>
          <w:lang w:val="en-US"/>
        </w:rPr>
      </w:pPr>
      <w:r w:rsidRPr="00C00226">
        <w:rPr>
          <w:rFonts w:ascii="Arial" w:hAnsi="Arial" w:cs="Arial"/>
          <w:color w:val="000000" w:themeColor="text1"/>
          <w:lang w:val="en-US"/>
        </w:rPr>
        <w:t>https://denkinger-pr.de/blog-news/mehr-frauenpower-fuer-den-allgaeuer-kaesstadl-in-memmingen</w:t>
      </w:r>
    </w:p>
    <w:p w14:paraId="2F9DE641" w14:textId="77777777" w:rsidR="006C4C5F" w:rsidRPr="00C00226" w:rsidRDefault="006C4C5F" w:rsidP="00781E38">
      <w:pPr>
        <w:ind w:right="1134"/>
        <w:jc w:val="both"/>
        <w:rPr>
          <w:rFonts w:ascii="Arial" w:hAnsi="Arial" w:cs="Arial"/>
          <w:b/>
          <w:bCs/>
          <w:color w:val="000000" w:themeColor="text1"/>
          <w:lang w:val="en-US"/>
        </w:rPr>
      </w:pPr>
    </w:p>
    <w:p w14:paraId="23CF9377" w14:textId="1C13689A" w:rsidR="006B12FE" w:rsidRDefault="00781E38" w:rsidP="00781E38">
      <w:pPr>
        <w:ind w:right="1134"/>
        <w:jc w:val="both"/>
        <w:rPr>
          <w:rFonts w:ascii="Arial" w:hAnsi="Arial" w:cs="Arial"/>
          <w:b/>
          <w:bCs/>
          <w:color w:val="000000" w:themeColor="text1"/>
        </w:rPr>
      </w:pPr>
      <w:r w:rsidRPr="006B12FE">
        <w:rPr>
          <w:rFonts w:ascii="Arial" w:hAnsi="Arial" w:cs="Arial"/>
          <w:b/>
          <w:bCs/>
          <w:color w:val="000000" w:themeColor="text1"/>
        </w:rPr>
        <w:t>Bildunterschrift</w:t>
      </w:r>
    </w:p>
    <w:p w14:paraId="1B6BA408" w14:textId="358D31AE" w:rsidR="006B12FE" w:rsidRDefault="006B12FE" w:rsidP="00781E38">
      <w:pPr>
        <w:ind w:right="1134"/>
        <w:jc w:val="both"/>
        <w:rPr>
          <w:rFonts w:ascii="Arial" w:hAnsi="Arial" w:cs="Arial"/>
          <w:b/>
          <w:bCs/>
          <w:color w:val="000000" w:themeColor="text1"/>
        </w:rPr>
      </w:pPr>
      <w:r w:rsidRPr="006B12FE">
        <w:rPr>
          <w:rFonts w:ascii="Arial" w:hAnsi="Arial" w:cs="Arial"/>
          <w:b/>
          <w:bCs/>
          <w:color w:val="000000" w:themeColor="text1"/>
        </w:rPr>
        <w:t>Allg</w:t>
      </w:r>
      <w:r w:rsidR="00B91A78">
        <w:rPr>
          <w:rFonts w:ascii="Arial" w:hAnsi="Arial" w:cs="Arial"/>
          <w:b/>
          <w:bCs/>
          <w:color w:val="000000" w:themeColor="text1"/>
        </w:rPr>
        <w:t>ä</w:t>
      </w:r>
      <w:r w:rsidRPr="006B12FE">
        <w:rPr>
          <w:rFonts w:ascii="Arial" w:hAnsi="Arial" w:cs="Arial"/>
          <w:b/>
          <w:bCs/>
          <w:color w:val="000000" w:themeColor="text1"/>
        </w:rPr>
        <w:t>uer</w:t>
      </w:r>
      <w:r w:rsidR="0018473B">
        <w:rPr>
          <w:rFonts w:ascii="Arial" w:hAnsi="Arial" w:cs="Arial"/>
          <w:b/>
          <w:bCs/>
          <w:color w:val="000000" w:themeColor="text1"/>
        </w:rPr>
        <w:t>-</w:t>
      </w:r>
      <w:r w:rsidRPr="006B12FE">
        <w:rPr>
          <w:rFonts w:ascii="Arial" w:hAnsi="Arial" w:cs="Arial"/>
          <w:b/>
          <w:bCs/>
          <w:color w:val="000000" w:themeColor="text1"/>
        </w:rPr>
        <w:t>K</w:t>
      </w:r>
      <w:r w:rsidR="00B91A78">
        <w:rPr>
          <w:rFonts w:ascii="Arial" w:hAnsi="Arial" w:cs="Arial"/>
          <w:b/>
          <w:bCs/>
          <w:color w:val="000000" w:themeColor="text1"/>
        </w:rPr>
        <w:t>ä</w:t>
      </w:r>
      <w:r w:rsidRPr="006B12FE">
        <w:rPr>
          <w:rFonts w:ascii="Arial" w:hAnsi="Arial" w:cs="Arial"/>
          <w:b/>
          <w:bCs/>
          <w:color w:val="000000" w:themeColor="text1"/>
        </w:rPr>
        <w:t>sstadl</w:t>
      </w:r>
      <w:r w:rsidR="0018473B">
        <w:rPr>
          <w:rFonts w:ascii="Arial" w:hAnsi="Arial" w:cs="Arial"/>
          <w:b/>
          <w:bCs/>
          <w:color w:val="000000" w:themeColor="text1"/>
        </w:rPr>
        <w:t>-</w:t>
      </w:r>
      <w:r w:rsidRPr="006B12FE">
        <w:rPr>
          <w:rFonts w:ascii="Arial" w:hAnsi="Arial" w:cs="Arial"/>
          <w:b/>
          <w:bCs/>
          <w:color w:val="000000" w:themeColor="text1"/>
        </w:rPr>
        <w:t>Memmingen</w:t>
      </w:r>
      <w:r w:rsidR="00C00226">
        <w:rPr>
          <w:rFonts w:ascii="Arial" w:hAnsi="Arial" w:cs="Arial"/>
          <w:b/>
          <w:bCs/>
          <w:color w:val="000000" w:themeColor="text1"/>
        </w:rPr>
        <w:t>-01</w:t>
      </w:r>
      <w:r w:rsidRPr="006B12FE">
        <w:rPr>
          <w:rFonts w:ascii="Arial" w:hAnsi="Arial" w:cs="Arial"/>
          <w:b/>
          <w:bCs/>
          <w:color w:val="000000" w:themeColor="text1"/>
        </w:rPr>
        <w:t>.jpg</w:t>
      </w:r>
    </w:p>
    <w:p w14:paraId="358A4A85" w14:textId="77777777" w:rsidR="0014757D" w:rsidRDefault="00781E38" w:rsidP="00781E38">
      <w:pPr>
        <w:ind w:right="1134"/>
        <w:jc w:val="both"/>
        <w:rPr>
          <w:rFonts w:ascii="Arial" w:hAnsi="Arial" w:cs="Arial"/>
          <w:color w:val="000000" w:themeColor="text1"/>
        </w:rPr>
      </w:pPr>
      <w:r w:rsidRPr="00781E38">
        <w:rPr>
          <w:rFonts w:ascii="Arial" w:hAnsi="Arial" w:cs="Arial"/>
          <w:color w:val="000000" w:themeColor="text1"/>
        </w:rPr>
        <w:t xml:space="preserve">Barbara Nett (Zweite von rechts) ist die neue Ladenleiterin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in Memmingen. Unterstützt wird sie von Christiane Schädle (links) und Claudia Berger (daneben). Der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ist eines von vier Ladengeschäften der Bio-Schaukäserei Wiggensbach (rechts Geschäftsführer Franz Berchtold). </w:t>
      </w:r>
    </w:p>
    <w:p w14:paraId="2CAB6B5D" w14:textId="622E6655" w:rsidR="0014757D" w:rsidRDefault="00781E38" w:rsidP="0014757D">
      <w:pPr>
        <w:ind w:right="1134"/>
        <w:jc w:val="both"/>
        <w:rPr>
          <w:rFonts w:ascii="Arial" w:hAnsi="Arial" w:cs="Arial"/>
          <w:color w:val="000000" w:themeColor="text1"/>
        </w:rPr>
      </w:pPr>
      <w:r w:rsidRPr="00781E38">
        <w:rPr>
          <w:rFonts w:ascii="Arial" w:hAnsi="Arial" w:cs="Arial"/>
          <w:color w:val="000000" w:themeColor="text1"/>
        </w:rPr>
        <w:t>Foto: Bio-Schaukäserei Wiggensbach</w:t>
      </w:r>
    </w:p>
    <w:p w14:paraId="2918AD7C" w14:textId="32C44963" w:rsidR="00C00226" w:rsidRDefault="00C00226" w:rsidP="0014757D">
      <w:pPr>
        <w:ind w:right="1134"/>
        <w:jc w:val="both"/>
        <w:rPr>
          <w:rFonts w:ascii="Arial" w:hAnsi="Arial" w:cs="Arial"/>
          <w:color w:val="000000" w:themeColor="text1"/>
        </w:rPr>
      </w:pPr>
    </w:p>
    <w:p w14:paraId="49E0DAEB" w14:textId="75F48080" w:rsidR="00C00226" w:rsidRDefault="00C00226" w:rsidP="00C00226">
      <w:pPr>
        <w:ind w:right="1134"/>
        <w:jc w:val="both"/>
        <w:rPr>
          <w:rFonts w:ascii="Arial" w:hAnsi="Arial" w:cs="Arial"/>
          <w:b/>
          <w:bCs/>
          <w:color w:val="000000" w:themeColor="text1"/>
        </w:rPr>
      </w:pPr>
      <w:r w:rsidRPr="006B12FE">
        <w:rPr>
          <w:rFonts w:ascii="Arial" w:hAnsi="Arial" w:cs="Arial"/>
          <w:b/>
          <w:bCs/>
          <w:color w:val="000000" w:themeColor="text1"/>
        </w:rPr>
        <w:t>Allg</w:t>
      </w:r>
      <w:r>
        <w:rPr>
          <w:rFonts w:ascii="Arial" w:hAnsi="Arial" w:cs="Arial"/>
          <w:b/>
          <w:bCs/>
          <w:color w:val="000000" w:themeColor="text1"/>
        </w:rPr>
        <w:t>ä</w:t>
      </w:r>
      <w:r w:rsidRPr="006B12FE">
        <w:rPr>
          <w:rFonts w:ascii="Arial" w:hAnsi="Arial" w:cs="Arial"/>
          <w:b/>
          <w:bCs/>
          <w:color w:val="000000" w:themeColor="text1"/>
        </w:rPr>
        <w:t>uer</w:t>
      </w:r>
      <w:r>
        <w:rPr>
          <w:rFonts w:ascii="Arial" w:hAnsi="Arial" w:cs="Arial"/>
          <w:b/>
          <w:bCs/>
          <w:color w:val="000000" w:themeColor="text1"/>
        </w:rPr>
        <w:t>-</w:t>
      </w:r>
      <w:r w:rsidRPr="006B12FE">
        <w:rPr>
          <w:rFonts w:ascii="Arial" w:hAnsi="Arial" w:cs="Arial"/>
          <w:b/>
          <w:bCs/>
          <w:color w:val="000000" w:themeColor="text1"/>
        </w:rPr>
        <w:t>K</w:t>
      </w:r>
      <w:r>
        <w:rPr>
          <w:rFonts w:ascii="Arial" w:hAnsi="Arial" w:cs="Arial"/>
          <w:b/>
          <w:bCs/>
          <w:color w:val="000000" w:themeColor="text1"/>
        </w:rPr>
        <w:t>ä</w:t>
      </w:r>
      <w:r w:rsidRPr="006B12FE">
        <w:rPr>
          <w:rFonts w:ascii="Arial" w:hAnsi="Arial" w:cs="Arial"/>
          <w:b/>
          <w:bCs/>
          <w:color w:val="000000" w:themeColor="text1"/>
        </w:rPr>
        <w:t>sstadl</w:t>
      </w:r>
      <w:r>
        <w:rPr>
          <w:rFonts w:ascii="Arial" w:hAnsi="Arial" w:cs="Arial"/>
          <w:b/>
          <w:bCs/>
          <w:color w:val="000000" w:themeColor="text1"/>
        </w:rPr>
        <w:t>-</w:t>
      </w:r>
      <w:r w:rsidRPr="006B12FE">
        <w:rPr>
          <w:rFonts w:ascii="Arial" w:hAnsi="Arial" w:cs="Arial"/>
          <w:b/>
          <w:bCs/>
          <w:color w:val="000000" w:themeColor="text1"/>
        </w:rPr>
        <w:t>Memmingen</w:t>
      </w:r>
      <w:r>
        <w:rPr>
          <w:rFonts w:ascii="Arial" w:hAnsi="Arial" w:cs="Arial"/>
          <w:b/>
          <w:bCs/>
          <w:color w:val="000000" w:themeColor="text1"/>
        </w:rPr>
        <w:t>-02</w:t>
      </w:r>
      <w:r w:rsidRPr="006B12FE">
        <w:rPr>
          <w:rFonts w:ascii="Arial" w:hAnsi="Arial" w:cs="Arial"/>
          <w:b/>
          <w:bCs/>
          <w:color w:val="000000" w:themeColor="text1"/>
        </w:rPr>
        <w:t>.jpg</w:t>
      </w:r>
    </w:p>
    <w:p w14:paraId="45F02767" w14:textId="2CD3B6DA" w:rsidR="00C00226" w:rsidRPr="00ED49A2" w:rsidRDefault="00C00226" w:rsidP="00C00226">
      <w:pPr>
        <w:ind w:right="1134"/>
        <w:jc w:val="both"/>
        <w:rPr>
          <w:rFonts w:ascii="Arial" w:hAnsi="Arial" w:cs="Arial"/>
          <w:color w:val="000000" w:themeColor="text1"/>
        </w:rPr>
      </w:pPr>
      <w:r w:rsidRPr="00781E38">
        <w:rPr>
          <w:rFonts w:ascii="Arial" w:hAnsi="Arial" w:cs="Arial"/>
          <w:color w:val="000000" w:themeColor="text1"/>
        </w:rPr>
        <w:t xml:space="preserve">Seit 2003 produziert </w:t>
      </w:r>
      <w:r>
        <w:rPr>
          <w:rFonts w:ascii="Arial" w:hAnsi="Arial" w:cs="Arial"/>
          <w:color w:val="000000" w:themeColor="text1"/>
        </w:rPr>
        <w:t>die Bio-Schaukäserei Wiggensbach</w:t>
      </w:r>
      <w:r w:rsidRPr="00781E38">
        <w:rPr>
          <w:rFonts w:ascii="Arial" w:hAnsi="Arial" w:cs="Arial"/>
          <w:color w:val="000000" w:themeColor="text1"/>
        </w:rPr>
        <w:t xml:space="preserve"> auf traditionell handwerkliche Art mehr als 25 verschiedene Käsesorten aus reiner Heumilch.</w:t>
      </w:r>
      <w:r w:rsidR="00ED49A2">
        <w:rPr>
          <w:rFonts w:ascii="Arial" w:hAnsi="Arial" w:cs="Arial"/>
          <w:color w:val="000000" w:themeColor="text1"/>
        </w:rPr>
        <w:t xml:space="preserve"> Alle </w:t>
      </w:r>
      <w:r>
        <w:rPr>
          <w:rFonts w:ascii="Arial" w:hAnsi="Arial" w:cs="Arial"/>
          <w:color w:val="000000" w:themeColor="text1"/>
        </w:rPr>
        <w:t>Käsevarianten</w:t>
      </w:r>
      <w:r w:rsidR="00B6363E">
        <w:rPr>
          <w:rFonts w:ascii="Arial" w:hAnsi="Arial" w:cs="Arial"/>
          <w:color w:val="000000" w:themeColor="text1"/>
        </w:rPr>
        <w:t xml:space="preserve"> </w:t>
      </w:r>
      <w:r>
        <w:rPr>
          <w:rFonts w:ascii="Arial" w:hAnsi="Arial" w:cs="Arial"/>
          <w:color w:val="000000" w:themeColor="text1"/>
        </w:rPr>
        <w:t xml:space="preserve">reifen im </w:t>
      </w:r>
      <w:r w:rsidR="00ED49A2">
        <w:rPr>
          <w:rFonts w:ascii="Arial" w:hAnsi="Arial" w:cs="Arial"/>
          <w:color w:val="000000" w:themeColor="text1"/>
        </w:rPr>
        <w:t xml:space="preserve">eigenen </w:t>
      </w:r>
      <w:r>
        <w:rPr>
          <w:rFonts w:ascii="Arial" w:hAnsi="Arial" w:cs="Arial"/>
          <w:color w:val="000000" w:themeColor="text1"/>
        </w:rPr>
        <w:t>Naturziegelgewölbe.</w:t>
      </w:r>
      <w:r w:rsidR="00ED49A2">
        <w:rPr>
          <w:rFonts w:ascii="Arial" w:hAnsi="Arial" w:cs="Arial"/>
          <w:color w:val="000000" w:themeColor="text1"/>
        </w:rPr>
        <w:t xml:space="preserve"> </w:t>
      </w:r>
      <w:r w:rsidRPr="00781E38">
        <w:rPr>
          <w:rFonts w:ascii="Arial" w:hAnsi="Arial" w:cs="Arial"/>
          <w:color w:val="000000" w:themeColor="text1"/>
        </w:rPr>
        <w:t>Foto: Bio-Schaukäserei Wiggensbach</w:t>
      </w:r>
    </w:p>
    <w:p w14:paraId="2F401E8D" w14:textId="77777777" w:rsidR="00C00226" w:rsidRDefault="00C00226" w:rsidP="0014757D">
      <w:pPr>
        <w:ind w:right="1134"/>
        <w:jc w:val="both"/>
        <w:rPr>
          <w:rFonts w:ascii="Arial" w:hAnsi="Arial" w:cs="Arial"/>
          <w:color w:val="000000" w:themeColor="text1"/>
        </w:rPr>
      </w:pPr>
    </w:p>
    <w:p w14:paraId="302D405F" w14:textId="70DBDD4E" w:rsidR="006B0237" w:rsidRPr="00F912DB" w:rsidRDefault="006B0237" w:rsidP="0014757D">
      <w:pPr>
        <w:ind w:right="1134"/>
        <w:jc w:val="both"/>
        <w:rPr>
          <w:rFonts w:ascii="Arial" w:hAnsi="Arial" w:cs="Arial"/>
          <w:color w:val="000000" w:themeColor="text1"/>
          <w:sz w:val="20"/>
          <w:szCs w:val="20"/>
        </w:rPr>
      </w:pPr>
      <w:r w:rsidRPr="00F912DB">
        <w:rPr>
          <w:rFonts w:ascii="Arial" w:eastAsia="Calibri" w:hAnsi="Arial" w:cs="Arial"/>
          <w:b/>
          <w:bCs/>
          <w:color w:val="000000" w:themeColor="text1"/>
          <w:sz w:val="20"/>
          <w:szCs w:val="20"/>
        </w:rPr>
        <w:t xml:space="preserve">Kontakte: </w:t>
      </w:r>
    </w:p>
    <w:p w14:paraId="530B4976" w14:textId="77777777" w:rsidR="006B0237" w:rsidRPr="00F912DB" w:rsidRDefault="006B0237" w:rsidP="006B0237">
      <w:pPr>
        <w:tabs>
          <w:tab w:val="left" w:pos="7797"/>
        </w:tabs>
        <w:ind w:right="1134"/>
        <w:jc w:val="both"/>
        <w:rPr>
          <w:rFonts w:ascii="Arial" w:eastAsia="Calibri" w:hAnsi="Arial" w:cs="Arial"/>
          <w:b/>
          <w:bCs/>
          <w:color w:val="000000" w:themeColor="text1"/>
          <w:sz w:val="20"/>
          <w:szCs w:val="20"/>
        </w:rPr>
      </w:pPr>
      <w:r w:rsidRPr="00F912DB">
        <w:rPr>
          <w:rFonts w:ascii="Arial" w:eastAsia="Calibri" w:hAnsi="Arial" w:cs="Arial"/>
          <w:b/>
          <w:bCs/>
          <w:color w:val="000000" w:themeColor="text1"/>
          <w:sz w:val="20"/>
          <w:szCs w:val="20"/>
        </w:rPr>
        <w:t>Bio-Schaukäserei Wiggensbach eG</w:t>
      </w:r>
    </w:p>
    <w:p w14:paraId="730E229C"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Kempter Straße 9, 87487 Wiggensbach</w:t>
      </w:r>
    </w:p>
    <w:p w14:paraId="0052A659"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Telefon: +49 8370 921010</w:t>
      </w:r>
    </w:p>
    <w:p w14:paraId="7DC4588E"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Fax: +49 8370 921011</w:t>
      </w:r>
    </w:p>
    <w:p w14:paraId="70863094"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E-Mail: info@schaukaeserei-wiggensbach.de</w:t>
      </w:r>
    </w:p>
    <w:p w14:paraId="670282B1"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Internet: www.schaukaeserei-wiggensbach.de</w:t>
      </w:r>
    </w:p>
    <w:p w14:paraId="665CB3EA"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Facebook: https://www.facebook.com/Bio.Schaukaeserei.Wiggensbach</w:t>
      </w:r>
    </w:p>
    <w:p w14:paraId="7D31F89A" w14:textId="77777777" w:rsidR="00531B69" w:rsidRPr="00F912DB" w:rsidRDefault="00531B69" w:rsidP="006B0237">
      <w:pPr>
        <w:tabs>
          <w:tab w:val="left" w:pos="7797"/>
        </w:tabs>
        <w:ind w:right="1134"/>
        <w:jc w:val="both"/>
        <w:rPr>
          <w:rFonts w:ascii="Arial" w:eastAsia="Calibri" w:hAnsi="Arial" w:cs="Arial"/>
          <w:color w:val="000000" w:themeColor="text1"/>
          <w:sz w:val="20"/>
          <w:szCs w:val="20"/>
        </w:rPr>
      </w:pPr>
    </w:p>
    <w:p w14:paraId="75D07186" w14:textId="4D16C28A"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Ansprechpartner: Franz Berchtold und Jakob Zeller (Geschäftsführer)</w:t>
      </w:r>
    </w:p>
    <w:p w14:paraId="58A0240E"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p>
    <w:p w14:paraId="192F9A3F" w14:textId="77777777" w:rsidR="003760A8" w:rsidRPr="00F912DB" w:rsidRDefault="003760A8" w:rsidP="006B0237">
      <w:pPr>
        <w:tabs>
          <w:tab w:val="left" w:pos="7797"/>
        </w:tabs>
        <w:ind w:right="1134"/>
        <w:jc w:val="both"/>
        <w:rPr>
          <w:rFonts w:ascii="Arial" w:eastAsia="Calibri" w:hAnsi="Arial" w:cs="Arial"/>
          <w:b/>
          <w:bCs/>
          <w:color w:val="000000" w:themeColor="text1"/>
          <w:sz w:val="20"/>
          <w:szCs w:val="20"/>
        </w:rPr>
      </w:pPr>
      <w:r w:rsidRPr="00F912DB">
        <w:rPr>
          <w:rFonts w:ascii="Arial" w:eastAsia="Calibri" w:hAnsi="Arial" w:cs="Arial"/>
          <w:b/>
          <w:bCs/>
          <w:color w:val="000000" w:themeColor="text1"/>
          <w:sz w:val="20"/>
          <w:szCs w:val="20"/>
        </w:rPr>
        <w:t xml:space="preserve">Für Medien </w:t>
      </w:r>
    </w:p>
    <w:p w14:paraId="12940907" w14:textId="523D1C5B" w:rsidR="006B0237" w:rsidRPr="00F912DB" w:rsidRDefault="006B0237" w:rsidP="006B0237">
      <w:pPr>
        <w:tabs>
          <w:tab w:val="left" w:pos="7797"/>
        </w:tabs>
        <w:ind w:right="1134"/>
        <w:jc w:val="both"/>
        <w:rPr>
          <w:rFonts w:ascii="Arial" w:eastAsia="Calibri" w:hAnsi="Arial" w:cs="Arial"/>
          <w:b/>
          <w:bCs/>
          <w:color w:val="000000" w:themeColor="text1"/>
          <w:sz w:val="20"/>
          <w:szCs w:val="20"/>
        </w:rPr>
      </w:pPr>
      <w:r w:rsidRPr="00F912DB">
        <w:rPr>
          <w:rFonts w:ascii="Arial" w:eastAsia="Calibri" w:hAnsi="Arial" w:cs="Arial"/>
          <w:b/>
          <w:bCs/>
          <w:color w:val="000000" w:themeColor="text1"/>
          <w:sz w:val="20"/>
          <w:szCs w:val="20"/>
        </w:rPr>
        <w:t xml:space="preserve">Denkinger Kommunikation </w:t>
      </w:r>
    </w:p>
    <w:p w14:paraId="542B0026"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Buchenstraße 2, 87766 Memmingerberg </w:t>
      </w:r>
    </w:p>
    <w:p w14:paraId="062A4BE9" w14:textId="7FEA0F82" w:rsidR="006B0237" w:rsidRPr="00F912DB" w:rsidRDefault="006B0237" w:rsidP="00DC25BD">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Telefon: +49 8331 96698-47 </w:t>
      </w:r>
      <w:r w:rsidR="00DC25BD" w:rsidRPr="00F912DB">
        <w:rPr>
          <w:rFonts w:ascii="Arial" w:eastAsia="Calibri" w:hAnsi="Arial" w:cs="Arial"/>
          <w:color w:val="000000" w:themeColor="text1"/>
          <w:sz w:val="20"/>
          <w:szCs w:val="20"/>
        </w:rPr>
        <w:t xml:space="preserve"> </w:t>
      </w:r>
    </w:p>
    <w:p w14:paraId="1FAEDF85"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E-Mail: redaktion@denkinger-pr.de  </w:t>
      </w:r>
    </w:p>
    <w:p w14:paraId="12C1BBCC"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Internet: https://denkinger-pr.de </w:t>
      </w:r>
    </w:p>
    <w:p w14:paraId="0AF23A20" w14:textId="77777777" w:rsidR="00531B69" w:rsidRPr="00F912DB" w:rsidRDefault="00531B69" w:rsidP="00AC2C23">
      <w:pPr>
        <w:tabs>
          <w:tab w:val="left" w:pos="7797"/>
        </w:tabs>
        <w:ind w:right="1134"/>
        <w:jc w:val="both"/>
        <w:rPr>
          <w:rFonts w:ascii="Arial" w:eastAsia="Calibri" w:hAnsi="Arial" w:cs="Arial"/>
          <w:color w:val="000000" w:themeColor="text1"/>
          <w:sz w:val="20"/>
          <w:szCs w:val="20"/>
        </w:rPr>
      </w:pPr>
    </w:p>
    <w:p w14:paraId="019CF54E" w14:textId="011B2F4C" w:rsidR="00A63BB8" w:rsidRPr="00F912DB" w:rsidRDefault="006B0237" w:rsidP="00AC2C23">
      <w:pPr>
        <w:tabs>
          <w:tab w:val="left" w:pos="7797"/>
        </w:tabs>
        <w:ind w:right="1134"/>
        <w:jc w:val="both"/>
        <w:rPr>
          <w:rFonts w:ascii="Arial" w:hAnsi="Arial" w:cs="Arial"/>
          <w:color w:val="000000" w:themeColor="text1"/>
          <w:sz w:val="20"/>
          <w:szCs w:val="20"/>
        </w:rPr>
      </w:pPr>
      <w:r w:rsidRPr="00F912DB">
        <w:rPr>
          <w:rFonts w:ascii="Arial" w:eastAsia="Calibri" w:hAnsi="Arial" w:cs="Arial"/>
          <w:color w:val="000000" w:themeColor="text1"/>
          <w:sz w:val="20"/>
          <w:szCs w:val="20"/>
        </w:rPr>
        <w:t>Ansprechpartner: Michael Denkinge</w:t>
      </w:r>
      <w:r w:rsidR="00AC2C23" w:rsidRPr="00F912DB">
        <w:rPr>
          <w:rFonts w:ascii="Arial" w:eastAsia="Calibri" w:hAnsi="Arial" w:cs="Arial"/>
          <w:color w:val="000000" w:themeColor="text1"/>
          <w:sz w:val="20"/>
          <w:szCs w:val="20"/>
        </w:rPr>
        <w:t>r (Inhaber und Geschäftsführer)</w:t>
      </w:r>
      <w:r w:rsidR="00B54C72" w:rsidRPr="00F912DB">
        <w:rPr>
          <w:rFonts w:ascii="Arial" w:eastAsia="Calibri" w:hAnsi="Arial" w:cs="Arial"/>
          <w:color w:val="000000" w:themeColor="text1"/>
          <w:sz w:val="20"/>
          <w:szCs w:val="20"/>
        </w:rPr>
        <w:t xml:space="preserve"> </w:t>
      </w:r>
    </w:p>
    <w:sectPr w:rsidR="00A63BB8" w:rsidRPr="00F912DB"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627EA" w14:textId="77777777" w:rsidR="00047418" w:rsidRDefault="00047418" w:rsidP="008F1AA8">
      <w:r>
        <w:separator/>
      </w:r>
    </w:p>
  </w:endnote>
  <w:endnote w:type="continuationSeparator" w:id="0">
    <w:p w14:paraId="3E137A34" w14:textId="77777777" w:rsidR="00047418" w:rsidRDefault="00047418"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Bio-Schaukäserei Wiggensbach eG</w:t>
    </w:r>
  </w:p>
  <w:p w14:paraId="0F031F06"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Kempter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87487 Wiggensbach</w:t>
    </w:r>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7BF88" w14:textId="77777777" w:rsidR="00047418" w:rsidRDefault="00047418" w:rsidP="008F1AA8">
      <w:r>
        <w:separator/>
      </w:r>
    </w:p>
  </w:footnote>
  <w:footnote w:type="continuationSeparator" w:id="0">
    <w:p w14:paraId="5CCE133C" w14:textId="77777777" w:rsidR="00047418" w:rsidRDefault="00047418"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5F8C32D4" w:rsidR="001A2863" w:rsidRDefault="001A2863" w:rsidP="00F55B56">
    <w:pPr>
      <w:pStyle w:val="Kopfzeile"/>
    </w:pPr>
    <w:r>
      <w:rPr>
        <w:noProof/>
      </w:rPr>
      <w:drawing>
        <wp:inline distT="0" distB="0" distL="0" distR="0" wp14:anchorId="4E8DD32E" wp14:editId="1CC2FE11">
          <wp:extent cx="1294435" cy="925830"/>
          <wp:effectExtent l="0" t="0" r="1270" b="127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985" cy="10127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C08"/>
    <w:rsid w:val="000241E8"/>
    <w:rsid w:val="00024531"/>
    <w:rsid w:val="0002561C"/>
    <w:rsid w:val="0002756E"/>
    <w:rsid w:val="00041E73"/>
    <w:rsid w:val="00046953"/>
    <w:rsid w:val="00047418"/>
    <w:rsid w:val="000477D6"/>
    <w:rsid w:val="00054602"/>
    <w:rsid w:val="00060419"/>
    <w:rsid w:val="00064F32"/>
    <w:rsid w:val="000652AB"/>
    <w:rsid w:val="00071E8D"/>
    <w:rsid w:val="00071E9B"/>
    <w:rsid w:val="00073009"/>
    <w:rsid w:val="00074131"/>
    <w:rsid w:val="000748B6"/>
    <w:rsid w:val="00075FE6"/>
    <w:rsid w:val="00077D49"/>
    <w:rsid w:val="000824FE"/>
    <w:rsid w:val="000838BC"/>
    <w:rsid w:val="00086638"/>
    <w:rsid w:val="00086A98"/>
    <w:rsid w:val="000902F2"/>
    <w:rsid w:val="00090FC6"/>
    <w:rsid w:val="0009359E"/>
    <w:rsid w:val="00093E60"/>
    <w:rsid w:val="0009652A"/>
    <w:rsid w:val="000A069F"/>
    <w:rsid w:val="000A1696"/>
    <w:rsid w:val="000B0307"/>
    <w:rsid w:val="000B1391"/>
    <w:rsid w:val="000B4D9D"/>
    <w:rsid w:val="000B6868"/>
    <w:rsid w:val="000C0037"/>
    <w:rsid w:val="000C473D"/>
    <w:rsid w:val="000C6174"/>
    <w:rsid w:val="000D1A03"/>
    <w:rsid w:val="000D21C7"/>
    <w:rsid w:val="000D4410"/>
    <w:rsid w:val="000D5188"/>
    <w:rsid w:val="000D7954"/>
    <w:rsid w:val="000E17A2"/>
    <w:rsid w:val="000E5DBA"/>
    <w:rsid w:val="000F3996"/>
    <w:rsid w:val="000F3A73"/>
    <w:rsid w:val="00106F54"/>
    <w:rsid w:val="00107BE4"/>
    <w:rsid w:val="00110EB0"/>
    <w:rsid w:val="001139A9"/>
    <w:rsid w:val="0011525D"/>
    <w:rsid w:val="00116E8B"/>
    <w:rsid w:val="001179EF"/>
    <w:rsid w:val="00122B2B"/>
    <w:rsid w:val="001269F5"/>
    <w:rsid w:val="00133791"/>
    <w:rsid w:val="0013771C"/>
    <w:rsid w:val="0014100B"/>
    <w:rsid w:val="00141330"/>
    <w:rsid w:val="001415FA"/>
    <w:rsid w:val="0014757D"/>
    <w:rsid w:val="00151FFF"/>
    <w:rsid w:val="001721ED"/>
    <w:rsid w:val="001758C6"/>
    <w:rsid w:val="00183435"/>
    <w:rsid w:val="00183E15"/>
    <w:rsid w:val="0018473B"/>
    <w:rsid w:val="00185F81"/>
    <w:rsid w:val="00186B0D"/>
    <w:rsid w:val="00187B0D"/>
    <w:rsid w:val="00191656"/>
    <w:rsid w:val="001970B0"/>
    <w:rsid w:val="001A2863"/>
    <w:rsid w:val="001A4211"/>
    <w:rsid w:val="001B0A8F"/>
    <w:rsid w:val="001B13B1"/>
    <w:rsid w:val="001B14BA"/>
    <w:rsid w:val="001B4675"/>
    <w:rsid w:val="001B6151"/>
    <w:rsid w:val="001B7F6E"/>
    <w:rsid w:val="001C038C"/>
    <w:rsid w:val="001C2CB3"/>
    <w:rsid w:val="001C2F3C"/>
    <w:rsid w:val="001C49CF"/>
    <w:rsid w:val="001D25BD"/>
    <w:rsid w:val="001D3682"/>
    <w:rsid w:val="001D50CC"/>
    <w:rsid w:val="001E27E1"/>
    <w:rsid w:val="001E5267"/>
    <w:rsid w:val="001F1EDE"/>
    <w:rsid w:val="001F3570"/>
    <w:rsid w:val="001F4141"/>
    <w:rsid w:val="00200BC8"/>
    <w:rsid w:val="002015B1"/>
    <w:rsid w:val="0020337D"/>
    <w:rsid w:val="0020421E"/>
    <w:rsid w:val="00205A95"/>
    <w:rsid w:val="00212860"/>
    <w:rsid w:val="00214AB0"/>
    <w:rsid w:val="00216A3F"/>
    <w:rsid w:val="0022078C"/>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2F6F"/>
    <w:rsid w:val="002831F5"/>
    <w:rsid w:val="00285130"/>
    <w:rsid w:val="002859D0"/>
    <w:rsid w:val="00287C18"/>
    <w:rsid w:val="00293B87"/>
    <w:rsid w:val="002A0AE4"/>
    <w:rsid w:val="002A40D9"/>
    <w:rsid w:val="002A5F84"/>
    <w:rsid w:val="002B2E98"/>
    <w:rsid w:val="002B585C"/>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1DB5"/>
    <w:rsid w:val="00346CAD"/>
    <w:rsid w:val="003479AA"/>
    <w:rsid w:val="0035029E"/>
    <w:rsid w:val="00350A7F"/>
    <w:rsid w:val="00355E17"/>
    <w:rsid w:val="00362EBD"/>
    <w:rsid w:val="00366AD6"/>
    <w:rsid w:val="0036720B"/>
    <w:rsid w:val="00367B68"/>
    <w:rsid w:val="00371142"/>
    <w:rsid w:val="00372324"/>
    <w:rsid w:val="003760A8"/>
    <w:rsid w:val="003771AD"/>
    <w:rsid w:val="003837AE"/>
    <w:rsid w:val="00386A77"/>
    <w:rsid w:val="00387537"/>
    <w:rsid w:val="0039124B"/>
    <w:rsid w:val="003A1461"/>
    <w:rsid w:val="003A3756"/>
    <w:rsid w:val="003B16BC"/>
    <w:rsid w:val="003C1939"/>
    <w:rsid w:val="003C1DF7"/>
    <w:rsid w:val="003C55B7"/>
    <w:rsid w:val="003D10A9"/>
    <w:rsid w:val="003D383A"/>
    <w:rsid w:val="003D3A35"/>
    <w:rsid w:val="003D5B77"/>
    <w:rsid w:val="003E2E56"/>
    <w:rsid w:val="003E3A96"/>
    <w:rsid w:val="003E55FB"/>
    <w:rsid w:val="003E6B0E"/>
    <w:rsid w:val="003F0218"/>
    <w:rsid w:val="003F0D32"/>
    <w:rsid w:val="003F2FC7"/>
    <w:rsid w:val="003F529E"/>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87F48"/>
    <w:rsid w:val="004946A4"/>
    <w:rsid w:val="00496D2A"/>
    <w:rsid w:val="004A3DC6"/>
    <w:rsid w:val="004B006D"/>
    <w:rsid w:val="004B018A"/>
    <w:rsid w:val="004B1CE4"/>
    <w:rsid w:val="004B21DA"/>
    <w:rsid w:val="004B2938"/>
    <w:rsid w:val="004B7108"/>
    <w:rsid w:val="004C061C"/>
    <w:rsid w:val="004D0FF3"/>
    <w:rsid w:val="004D1BAB"/>
    <w:rsid w:val="004D3882"/>
    <w:rsid w:val="004D42DF"/>
    <w:rsid w:val="004D4938"/>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7C5E"/>
    <w:rsid w:val="00531B69"/>
    <w:rsid w:val="00533B24"/>
    <w:rsid w:val="00536A8B"/>
    <w:rsid w:val="005370E5"/>
    <w:rsid w:val="005406DE"/>
    <w:rsid w:val="005475CB"/>
    <w:rsid w:val="00557C31"/>
    <w:rsid w:val="00561C03"/>
    <w:rsid w:val="00561C96"/>
    <w:rsid w:val="005651AC"/>
    <w:rsid w:val="00567701"/>
    <w:rsid w:val="00581CF1"/>
    <w:rsid w:val="00583D77"/>
    <w:rsid w:val="005841FB"/>
    <w:rsid w:val="0059245D"/>
    <w:rsid w:val="005951A8"/>
    <w:rsid w:val="00595270"/>
    <w:rsid w:val="005A3661"/>
    <w:rsid w:val="005A4952"/>
    <w:rsid w:val="005B0C8C"/>
    <w:rsid w:val="005B13A2"/>
    <w:rsid w:val="005B73CF"/>
    <w:rsid w:val="005B75C9"/>
    <w:rsid w:val="005C365C"/>
    <w:rsid w:val="005D2895"/>
    <w:rsid w:val="005D732E"/>
    <w:rsid w:val="005E4EA0"/>
    <w:rsid w:val="005F11AA"/>
    <w:rsid w:val="005F555C"/>
    <w:rsid w:val="005F6AB5"/>
    <w:rsid w:val="00603D90"/>
    <w:rsid w:val="006127E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4265"/>
    <w:rsid w:val="00674AAF"/>
    <w:rsid w:val="00681AF8"/>
    <w:rsid w:val="00692C50"/>
    <w:rsid w:val="00694564"/>
    <w:rsid w:val="00694830"/>
    <w:rsid w:val="006A3C63"/>
    <w:rsid w:val="006A44FC"/>
    <w:rsid w:val="006A7661"/>
    <w:rsid w:val="006B0237"/>
    <w:rsid w:val="006B12FE"/>
    <w:rsid w:val="006B40BC"/>
    <w:rsid w:val="006B43DA"/>
    <w:rsid w:val="006B6886"/>
    <w:rsid w:val="006B6C29"/>
    <w:rsid w:val="006C4C5F"/>
    <w:rsid w:val="006D2377"/>
    <w:rsid w:val="006D4300"/>
    <w:rsid w:val="006D6ADA"/>
    <w:rsid w:val="006D72AA"/>
    <w:rsid w:val="006D7408"/>
    <w:rsid w:val="006E5F47"/>
    <w:rsid w:val="006F0B11"/>
    <w:rsid w:val="006F56C2"/>
    <w:rsid w:val="0070193E"/>
    <w:rsid w:val="007027B6"/>
    <w:rsid w:val="00705C77"/>
    <w:rsid w:val="00712518"/>
    <w:rsid w:val="00712BE0"/>
    <w:rsid w:val="007206C1"/>
    <w:rsid w:val="00720D03"/>
    <w:rsid w:val="0072108E"/>
    <w:rsid w:val="007212FC"/>
    <w:rsid w:val="00730BFD"/>
    <w:rsid w:val="00742FEE"/>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1E38"/>
    <w:rsid w:val="00786F13"/>
    <w:rsid w:val="0079313D"/>
    <w:rsid w:val="0079492F"/>
    <w:rsid w:val="0079685D"/>
    <w:rsid w:val="00796A88"/>
    <w:rsid w:val="007A18C6"/>
    <w:rsid w:val="007A489B"/>
    <w:rsid w:val="007B0469"/>
    <w:rsid w:val="007B5CAA"/>
    <w:rsid w:val="007C1CD8"/>
    <w:rsid w:val="007C4118"/>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77F59"/>
    <w:rsid w:val="00885A26"/>
    <w:rsid w:val="00885DFE"/>
    <w:rsid w:val="008938BB"/>
    <w:rsid w:val="00894E86"/>
    <w:rsid w:val="008A420A"/>
    <w:rsid w:val="008B0EC5"/>
    <w:rsid w:val="008C06C1"/>
    <w:rsid w:val="008C2D6C"/>
    <w:rsid w:val="008C3D2A"/>
    <w:rsid w:val="008C4710"/>
    <w:rsid w:val="008C5438"/>
    <w:rsid w:val="008D00CB"/>
    <w:rsid w:val="008D0CD1"/>
    <w:rsid w:val="008D654B"/>
    <w:rsid w:val="008E5483"/>
    <w:rsid w:val="008E78DB"/>
    <w:rsid w:val="008F0028"/>
    <w:rsid w:val="008F1AA8"/>
    <w:rsid w:val="009052A6"/>
    <w:rsid w:val="00913DCF"/>
    <w:rsid w:val="009250A6"/>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3305"/>
    <w:rsid w:val="009D381A"/>
    <w:rsid w:val="009D53CA"/>
    <w:rsid w:val="009E01FA"/>
    <w:rsid w:val="009E5B4E"/>
    <w:rsid w:val="009E7155"/>
    <w:rsid w:val="009E7375"/>
    <w:rsid w:val="009F3389"/>
    <w:rsid w:val="009F3D9E"/>
    <w:rsid w:val="00A01199"/>
    <w:rsid w:val="00A01675"/>
    <w:rsid w:val="00A034F3"/>
    <w:rsid w:val="00A05EE0"/>
    <w:rsid w:val="00A1570E"/>
    <w:rsid w:val="00A172FC"/>
    <w:rsid w:val="00A21EA0"/>
    <w:rsid w:val="00A25F6D"/>
    <w:rsid w:val="00A279F4"/>
    <w:rsid w:val="00A36F7D"/>
    <w:rsid w:val="00A373F2"/>
    <w:rsid w:val="00A414D1"/>
    <w:rsid w:val="00A41595"/>
    <w:rsid w:val="00A42D61"/>
    <w:rsid w:val="00A501D3"/>
    <w:rsid w:val="00A5037D"/>
    <w:rsid w:val="00A54A83"/>
    <w:rsid w:val="00A559EB"/>
    <w:rsid w:val="00A57E30"/>
    <w:rsid w:val="00A60E1D"/>
    <w:rsid w:val="00A63BB8"/>
    <w:rsid w:val="00A65B9B"/>
    <w:rsid w:val="00A701E1"/>
    <w:rsid w:val="00A70232"/>
    <w:rsid w:val="00A7108B"/>
    <w:rsid w:val="00A7315E"/>
    <w:rsid w:val="00A80101"/>
    <w:rsid w:val="00A81289"/>
    <w:rsid w:val="00A825ED"/>
    <w:rsid w:val="00A85F5B"/>
    <w:rsid w:val="00A87142"/>
    <w:rsid w:val="00A875BF"/>
    <w:rsid w:val="00A905EC"/>
    <w:rsid w:val="00A92B93"/>
    <w:rsid w:val="00A93887"/>
    <w:rsid w:val="00AA4429"/>
    <w:rsid w:val="00AA68E8"/>
    <w:rsid w:val="00AB29E7"/>
    <w:rsid w:val="00AC2C23"/>
    <w:rsid w:val="00AC4A8C"/>
    <w:rsid w:val="00AC5109"/>
    <w:rsid w:val="00AD771D"/>
    <w:rsid w:val="00AE10B1"/>
    <w:rsid w:val="00AE3F10"/>
    <w:rsid w:val="00AF025B"/>
    <w:rsid w:val="00AF6E4B"/>
    <w:rsid w:val="00AF7151"/>
    <w:rsid w:val="00AF764B"/>
    <w:rsid w:val="00AF77F0"/>
    <w:rsid w:val="00B010E2"/>
    <w:rsid w:val="00B02CD5"/>
    <w:rsid w:val="00B1220F"/>
    <w:rsid w:val="00B13FA8"/>
    <w:rsid w:val="00B14938"/>
    <w:rsid w:val="00B20CDA"/>
    <w:rsid w:val="00B23188"/>
    <w:rsid w:val="00B2439E"/>
    <w:rsid w:val="00B25481"/>
    <w:rsid w:val="00B267BE"/>
    <w:rsid w:val="00B32F2E"/>
    <w:rsid w:val="00B333A2"/>
    <w:rsid w:val="00B35334"/>
    <w:rsid w:val="00B41561"/>
    <w:rsid w:val="00B459A4"/>
    <w:rsid w:val="00B461B2"/>
    <w:rsid w:val="00B53E26"/>
    <w:rsid w:val="00B54C72"/>
    <w:rsid w:val="00B577C9"/>
    <w:rsid w:val="00B629AC"/>
    <w:rsid w:val="00B6363E"/>
    <w:rsid w:val="00B645C5"/>
    <w:rsid w:val="00B67EB0"/>
    <w:rsid w:val="00B70EBD"/>
    <w:rsid w:val="00B7552D"/>
    <w:rsid w:val="00B768DE"/>
    <w:rsid w:val="00B77242"/>
    <w:rsid w:val="00B825AF"/>
    <w:rsid w:val="00B82BA2"/>
    <w:rsid w:val="00B84E72"/>
    <w:rsid w:val="00B91A78"/>
    <w:rsid w:val="00BA0978"/>
    <w:rsid w:val="00BA4898"/>
    <w:rsid w:val="00BA59E7"/>
    <w:rsid w:val="00BB1C46"/>
    <w:rsid w:val="00BB241A"/>
    <w:rsid w:val="00BB5645"/>
    <w:rsid w:val="00BC1CB8"/>
    <w:rsid w:val="00BC2BEC"/>
    <w:rsid w:val="00BC7C4E"/>
    <w:rsid w:val="00BD0477"/>
    <w:rsid w:val="00BD1E2B"/>
    <w:rsid w:val="00BD2436"/>
    <w:rsid w:val="00BD49C9"/>
    <w:rsid w:val="00BF5843"/>
    <w:rsid w:val="00BF5E58"/>
    <w:rsid w:val="00C00226"/>
    <w:rsid w:val="00C10BEA"/>
    <w:rsid w:val="00C10CD7"/>
    <w:rsid w:val="00C1401E"/>
    <w:rsid w:val="00C150FA"/>
    <w:rsid w:val="00C160D4"/>
    <w:rsid w:val="00C168C0"/>
    <w:rsid w:val="00C26813"/>
    <w:rsid w:val="00C313CC"/>
    <w:rsid w:val="00C36FAF"/>
    <w:rsid w:val="00C40ADA"/>
    <w:rsid w:val="00C4668F"/>
    <w:rsid w:val="00C47A50"/>
    <w:rsid w:val="00C51764"/>
    <w:rsid w:val="00C571E3"/>
    <w:rsid w:val="00C60122"/>
    <w:rsid w:val="00C60937"/>
    <w:rsid w:val="00C62EF6"/>
    <w:rsid w:val="00C75741"/>
    <w:rsid w:val="00C816CF"/>
    <w:rsid w:val="00C83AB9"/>
    <w:rsid w:val="00C85E56"/>
    <w:rsid w:val="00C863AA"/>
    <w:rsid w:val="00C95AB6"/>
    <w:rsid w:val="00C95FD5"/>
    <w:rsid w:val="00CA6675"/>
    <w:rsid w:val="00CB015E"/>
    <w:rsid w:val="00CB5F7F"/>
    <w:rsid w:val="00CB6044"/>
    <w:rsid w:val="00CC0826"/>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50AB6"/>
    <w:rsid w:val="00D52F25"/>
    <w:rsid w:val="00D557FF"/>
    <w:rsid w:val="00D603DE"/>
    <w:rsid w:val="00D625C4"/>
    <w:rsid w:val="00D65CEC"/>
    <w:rsid w:val="00D73F58"/>
    <w:rsid w:val="00D774CF"/>
    <w:rsid w:val="00D77942"/>
    <w:rsid w:val="00D83A73"/>
    <w:rsid w:val="00D84C09"/>
    <w:rsid w:val="00D9130C"/>
    <w:rsid w:val="00DA0F19"/>
    <w:rsid w:val="00DB2EFC"/>
    <w:rsid w:val="00DB5E85"/>
    <w:rsid w:val="00DB7C01"/>
    <w:rsid w:val="00DC1782"/>
    <w:rsid w:val="00DC25BD"/>
    <w:rsid w:val="00DC71F6"/>
    <w:rsid w:val="00DD2699"/>
    <w:rsid w:val="00DD3406"/>
    <w:rsid w:val="00DE0095"/>
    <w:rsid w:val="00DE01E2"/>
    <w:rsid w:val="00DE061C"/>
    <w:rsid w:val="00DE1400"/>
    <w:rsid w:val="00DF2521"/>
    <w:rsid w:val="00DF2DD1"/>
    <w:rsid w:val="00DF6932"/>
    <w:rsid w:val="00E0001F"/>
    <w:rsid w:val="00E0068A"/>
    <w:rsid w:val="00E00E1A"/>
    <w:rsid w:val="00E01147"/>
    <w:rsid w:val="00E01843"/>
    <w:rsid w:val="00E01BC0"/>
    <w:rsid w:val="00E03ECB"/>
    <w:rsid w:val="00E10FCE"/>
    <w:rsid w:val="00E11D89"/>
    <w:rsid w:val="00E15B55"/>
    <w:rsid w:val="00E17FB4"/>
    <w:rsid w:val="00E2693B"/>
    <w:rsid w:val="00E31A75"/>
    <w:rsid w:val="00E4004F"/>
    <w:rsid w:val="00E42A5F"/>
    <w:rsid w:val="00E434D3"/>
    <w:rsid w:val="00E54DB6"/>
    <w:rsid w:val="00E56FCC"/>
    <w:rsid w:val="00E63011"/>
    <w:rsid w:val="00E70DE0"/>
    <w:rsid w:val="00E734D9"/>
    <w:rsid w:val="00E7690C"/>
    <w:rsid w:val="00E83210"/>
    <w:rsid w:val="00E842B8"/>
    <w:rsid w:val="00E90D16"/>
    <w:rsid w:val="00E9187A"/>
    <w:rsid w:val="00E95151"/>
    <w:rsid w:val="00EA18D9"/>
    <w:rsid w:val="00EA4742"/>
    <w:rsid w:val="00EA4DD0"/>
    <w:rsid w:val="00EA77BA"/>
    <w:rsid w:val="00EB6893"/>
    <w:rsid w:val="00EC0A2C"/>
    <w:rsid w:val="00EC21B1"/>
    <w:rsid w:val="00ED1D4B"/>
    <w:rsid w:val="00ED344F"/>
    <w:rsid w:val="00ED48B4"/>
    <w:rsid w:val="00ED49A2"/>
    <w:rsid w:val="00ED78F0"/>
    <w:rsid w:val="00EE0354"/>
    <w:rsid w:val="00EE104D"/>
    <w:rsid w:val="00EE2EDD"/>
    <w:rsid w:val="00EE4232"/>
    <w:rsid w:val="00EE668D"/>
    <w:rsid w:val="00F117CF"/>
    <w:rsid w:val="00F223A0"/>
    <w:rsid w:val="00F25211"/>
    <w:rsid w:val="00F3318B"/>
    <w:rsid w:val="00F34D87"/>
    <w:rsid w:val="00F45F9D"/>
    <w:rsid w:val="00F50E58"/>
    <w:rsid w:val="00F55B56"/>
    <w:rsid w:val="00F5629F"/>
    <w:rsid w:val="00F6375D"/>
    <w:rsid w:val="00F66587"/>
    <w:rsid w:val="00F66E10"/>
    <w:rsid w:val="00F70C8B"/>
    <w:rsid w:val="00F7165F"/>
    <w:rsid w:val="00F76FE1"/>
    <w:rsid w:val="00F86E88"/>
    <w:rsid w:val="00F912DB"/>
    <w:rsid w:val="00F9336C"/>
    <w:rsid w:val="00F958D9"/>
    <w:rsid w:val="00F96B3A"/>
    <w:rsid w:val="00FA3EA0"/>
    <w:rsid w:val="00FA3EA7"/>
    <w:rsid w:val="00FA456D"/>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2022-11-14T06:59:00Z</cp:lastPrinted>
  <dcterms:created xsi:type="dcterms:W3CDTF">2022-11-23T13:45:00Z</dcterms:created>
  <dcterms:modified xsi:type="dcterms:W3CDTF">2022-11-23T13:45:00Z</dcterms:modified>
</cp:coreProperties>
</file>